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F2" w:rsidRDefault="001F20F2" w:rsidP="001F20F2">
      <w:pPr>
        <w:pStyle w:val="1"/>
        <w:spacing w:before="0"/>
        <w:jc w:val="center"/>
        <w:rPr>
          <w:color w:val="000000" w:themeColor="text1"/>
        </w:rPr>
      </w:pPr>
    </w:p>
    <w:p w:rsidR="005336D8" w:rsidRPr="001F20F2" w:rsidRDefault="005336D8" w:rsidP="001F20F2">
      <w:pPr>
        <w:pStyle w:val="1"/>
        <w:spacing w:before="0"/>
        <w:jc w:val="center"/>
        <w:rPr>
          <w:rFonts w:ascii="Times New Roman" w:hAnsi="Times New Roman" w:cs="Times New Roman"/>
          <w:b w:val="0"/>
          <w:color w:val="auto"/>
        </w:rPr>
      </w:pPr>
      <w:r w:rsidRPr="00F378D2">
        <w:rPr>
          <w:color w:val="000000" w:themeColor="text1"/>
        </w:rPr>
        <w:t>ЗАПРОС</w:t>
      </w:r>
      <w:r w:rsidR="001F20F2">
        <w:rPr>
          <w:color w:val="000000" w:themeColor="text1"/>
        </w:rPr>
        <w:t xml:space="preserve"> </w:t>
      </w:r>
      <w:r w:rsidRPr="001F20F2">
        <w:rPr>
          <w:rFonts w:ascii="Times New Roman" w:hAnsi="Times New Roman" w:cs="Times New Roman"/>
          <w:color w:val="auto"/>
        </w:rPr>
        <w:t>выражения интересов</w:t>
      </w:r>
    </w:p>
    <w:p w:rsidR="005336D8" w:rsidRPr="001173E2" w:rsidRDefault="005336D8" w:rsidP="005336D8">
      <w:pPr>
        <w:spacing w:after="0"/>
        <w:ind w:firstLine="708"/>
        <w:jc w:val="both"/>
        <w:rPr>
          <w:rFonts w:ascii="Times New Roman" w:hAnsi="Times New Roman" w:cs="Times New Roman"/>
          <w:sz w:val="28"/>
          <w:szCs w:val="28"/>
        </w:rPr>
      </w:pPr>
    </w:p>
    <w:p w:rsidR="005336D8" w:rsidRPr="001173E2" w:rsidRDefault="005336D8" w:rsidP="000A5BB3">
      <w:pPr>
        <w:spacing w:after="120"/>
        <w:jc w:val="both"/>
        <w:rPr>
          <w:rFonts w:ascii="Times New Roman" w:hAnsi="Times New Roman" w:cs="Times New Roman"/>
          <w:sz w:val="28"/>
          <w:szCs w:val="28"/>
        </w:rPr>
      </w:pPr>
      <w:r w:rsidRPr="001173E2">
        <w:rPr>
          <w:rFonts w:ascii="Times New Roman" w:hAnsi="Times New Roman" w:cs="Times New Roman"/>
          <w:b/>
          <w:sz w:val="28"/>
          <w:szCs w:val="28"/>
        </w:rPr>
        <w:t>АО «Управляющая компания с</w:t>
      </w:r>
      <w:r>
        <w:rPr>
          <w:rFonts w:ascii="Times New Roman" w:hAnsi="Times New Roman" w:cs="Times New Roman"/>
          <w:b/>
          <w:sz w:val="28"/>
          <w:szCs w:val="28"/>
        </w:rPr>
        <w:t>пециальной</w:t>
      </w:r>
      <w:r w:rsidRPr="001173E2">
        <w:rPr>
          <w:rFonts w:ascii="Times New Roman" w:hAnsi="Times New Roman" w:cs="Times New Roman"/>
          <w:b/>
          <w:sz w:val="28"/>
          <w:szCs w:val="28"/>
        </w:rPr>
        <w:t xml:space="preserve"> экономической зоны «Международный центр приграничного сотрудничества «Хоргос»</w:t>
      </w:r>
      <w:r w:rsidRPr="001173E2">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со статьёй 56 Закона РК «О государственно-частном партнёрстве» и Постановления акимата области </w:t>
      </w:r>
      <w:r w:rsidRPr="001173E2">
        <w:rPr>
          <w:rFonts w:ascii="Times New Roman" w:hAnsi="Times New Roman" w:cs="Times New Roman"/>
          <w:sz w:val="28"/>
          <w:szCs w:val="28"/>
        </w:rPr>
        <w:t xml:space="preserve"> </w:t>
      </w:r>
      <w:proofErr w:type="spellStart"/>
      <w:r>
        <w:rPr>
          <w:rFonts w:ascii="Times New Roman" w:hAnsi="Times New Roman" w:cs="Times New Roman"/>
          <w:sz w:val="28"/>
          <w:szCs w:val="28"/>
        </w:rPr>
        <w:t>Жет</w:t>
      </w:r>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су от 31.10.2024 года № 332, </w:t>
      </w:r>
      <w:r w:rsidRPr="001173E2">
        <w:rPr>
          <w:rFonts w:ascii="Times New Roman" w:hAnsi="Times New Roman" w:cs="Times New Roman"/>
          <w:b/>
          <w:sz w:val="28"/>
          <w:szCs w:val="28"/>
        </w:rPr>
        <w:t>наделена полномочиями государственного партнёра и организатора конкурса</w:t>
      </w:r>
      <w:r w:rsidRPr="001173E2">
        <w:rPr>
          <w:rFonts w:ascii="Times New Roman" w:hAnsi="Times New Roman" w:cs="Times New Roman"/>
          <w:sz w:val="28"/>
          <w:szCs w:val="28"/>
        </w:rPr>
        <w:t xml:space="preserve"> по определению частного партнёра </w:t>
      </w:r>
      <w:r w:rsidRPr="001173E2">
        <w:rPr>
          <w:rFonts w:ascii="Times New Roman" w:hAnsi="Times New Roman" w:cs="Times New Roman"/>
          <w:b/>
          <w:sz w:val="28"/>
          <w:szCs w:val="28"/>
        </w:rPr>
        <w:t xml:space="preserve">при реализации </w:t>
      </w:r>
      <w:r>
        <w:rPr>
          <w:rFonts w:ascii="Times New Roman" w:hAnsi="Times New Roman" w:cs="Times New Roman"/>
          <w:b/>
          <w:sz w:val="28"/>
          <w:szCs w:val="28"/>
        </w:rPr>
        <w:t xml:space="preserve">местных </w:t>
      </w:r>
      <w:r w:rsidRPr="001173E2">
        <w:rPr>
          <w:rFonts w:ascii="Times New Roman" w:hAnsi="Times New Roman" w:cs="Times New Roman"/>
          <w:b/>
          <w:sz w:val="28"/>
          <w:szCs w:val="28"/>
        </w:rPr>
        <w:t>проектов государственно-частного партнёрства</w:t>
      </w:r>
      <w:r w:rsidRPr="001173E2">
        <w:rPr>
          <w:rFonts w:ascii="Times New Roman" w:hAnsi="Times New Roman" w:cs="Times New Roman"/>
          <w:sz w:val="28"/>
          <w:szCs w:val="28"/>
        </w:rPr>
        <w:t xml:space="preserve"> на территории с</w:t>
      </w:r>
      <w:r>
        <w:rPr>
          <w:rFonts w:ascii="Times New Roman" w:hAnsi="Times New Roman" w:cs="Times New Roman"/>
          <w:sz w:val="28"/>
          <w:szCs w:val="28"/>
        </w:rPr>
        <w:t>пециальной</w:t>
      </w:r>
      <w:r w:rsidRPr="001173E2">
        <w:rPr>
          <w:rFonts w:ascii="Times New Roman" w:hAnsi="Times New Roman" w:cs="Times New Roman"/>
          <w:sz w:val="28"/>
          <w:szCs w:val="28"/>
        </w:rPr>
        <w:t xml:space="preserve"> экономической зоны «Международный центр приграничного сотрудничества  «Хоргос» (далее – СЭЗ МЦПС «Хоргос»).</w:t>
      </w:r>
    </w:p>
    <w:p w:rsidR="005336D8" w:rsidRDefault="00A40D6D" w:rsidP="000417F8">
      <w:pPr>
        <w:pStyle w:val="11"/>
        <w:tabs>
          <w:tab w:val="left" w:pos="709"/>
        </w:tabs>
        <w:spacing w:line="276" w:lineRule="auto"/>
        <w:ind w:firstLine="0"/>
        <w:jc w:val="both"/>
      </w:pPr>
      <w:r>
        <w:t>В</w:t>
      </w:r>
      <w:r w:rsidR="005336D8" w:rsidRPr="001173E2">
        <w:t xml:space="preserve"> целях привлечения субъектов </w:t>
      </w:r>
      <w:r w:rsidR="005336D8" w:rsidRPr="00344D5F">
        <w:t>предпринимательства</w:t>
      </w:r>
      <w:r w:rsidR="005336D8" w:rsidRPr="00344D5F">
        <w:rPr>
          <w:color w:val="000000"/>
        </w:rPr>
        <w:t xml:space="preserve"> к планированию проекта</w:t>
      </w:r>
      <w:r w:rsidR="005336D8">
        <w:rPr>
          <w:color w:val="000000"/>
        </w:rPr>
        <w:t xml:space="preserve"> </w:t>
      </w:r>
      <w:r w:rsidR="000417F8">
        <w:rPr>
          <w:lang w:val="kk-KZ"/>
        </w:rPr>
        <w:t xml:space="preserve">на территории СЭЗ МЦПС «Хоргос» </w:t>
      </w:r>
      <w:r w:rsidR="005336D8">
        <w:rPr>
          <w:color w:val="000000"/>
        </w:rPr>
        <w:t xml:space="preserve">и </w:t>
      </w:r>
      <w:r w:rsidR="005336D8" w:rsidRPr="001173E2">
        <w:t>взаимовыгодному сотрудничеству по реализации проектов государственно-частного партнерства настоящим размещает запрос выражения интереса по указанным ниже проектам.</w:t>
      </w:r>
    </w:p>
    <w:p w:rsidR="005336D8" w:rsidRPr="00D14248" w:rsidRDefault="005336D8" w:rsidP="000A5BB3">
      <w:pPr>
        <w:pStyle w:val="11"/>
        <w:tabs>
          <w:tab w:val="left" w:pos="1134"/>
        </w:tabs>
        <w:spacing w:after="120" w:line="276" w:lineRule="auto"/>
        <w:ind w:firstLine="0"/>
        <w:jc w:val="both"/>
      </w:pPr>
      <w:r w:rsidRPr="00D14248">
        <w:t xml:space="preserve">Намерение субъектов предпринимательства </w:t>
      </w:r>
      <w:r w:rsidR="000417F8">
        <w:t>к</w:t>
      </w:r>
      <w:r w:rsidRPr="00D14248">
        <w:t xml:space="preserve"> планировани</w:t>
      </w:r>
      <w:r w:rsidR="000417F8">
        <w:t>ю</w:t>
      </w:r>
      <w:r w:rsidRPr="00D14248">
        <w:t xml:space="preserve"> и реализации проекта ГЧП</w:t>
      </w:r>
      <w:r>
        <w:t xml:space="preserve"> </w:t>
      </w:r>
      <w:r w:rsidRPr="00D14248">
        <w:rPr>
          <w:color w:val="000000"/>
        </w:rPr>
        <w:t xml:space="preserve">производится на основании </w:t>
      </w:r>
      <w:r w:rsidRPr="00D14248">
        <w:rPr>
          <w:b/>
        </w:rPr>
        <w:t xml:space="preserve">Письма-намерения </w:t>
      </w:r>
      <w:r w:rsidRPr="00A40D6D">
        <w:t>по форме Приложения 1</w:t>
      </w:r>
      <w:r w:rsidRPr="00D14248">
        <w:rPr>
          <w:color w:val="000000"/>
        </w:rPr>
        <w:t xml:space="preserve"> к Положению о «</w:t>
      </w:r>
      <w:r w:rsidRPr="00D14248">
        <w:rPr>
          <w:bCs/>
        </w:rPr>
        <w:t xml:space="preserve">Проектной группы </w:t>
      </w:r>
      <w:r w:rsidRPr="00D14248">
        <w:t>по управлению проектами государственно-частного партнёрства (ГЧП)»</w:t>
      </w:r>
    </w:p>
    <w:p w:rsidR="005336D8" w:rsidRDefault="00A40D6D" w:rsidP="000417F8">
      <w:pPr>
        <w:pStyle w:val="11"/>
        <w:tabs>
          <w:tab w:val="left" w:pos="709"/>
        </w:tabs>
        <w:spacing w:after="120" w:line="276" w:lineRule="auto"/>
        <w:ind w:firstLine="0"/>
        <w:jc w:val="both"/>
        <w:rPr>
          <w:lang w:val="kk-KZ"/>
        </w:rPr>
      </w:pPr>
      <w:r>
        <w:t>Ф</w:t>
      </w:r>
      <w:r w:rsidR="005336D8">
        <w:t>орм</w:t>
      </w:r>
      <w:r>
        <w:t>а</w:t>
      </w:r>
      <w:r w:rsidR="005336D8">
        <w:t xml:space="preserve"> Приложени</w:t>
      </w:r>
      <w:r>
        <w:t>я 1</w:t>
      </w:r>
      <w:r w:rsidR="005336D8">
        <w:t xml:space="preserve"> расположены на сайте </w:t>
      </w:r>
      <w:hyperlink r:id="rId9" w:history="1">
        <w:r w:rsidR="005336D8" w:rsidRPr="00A40D6D">
          <w:rPr>
            <w:rStyle w:val="a6"/>
            <w:sz w:val="28"/>
            <w:szCs w:val="28"/>
            <w:u w:val="none"/>
            <w:lang w:val="en-US"/>
          </w:rPr>
          <w:t>www</w:t>
        </w:r>
        <w:r w:rsidR="005336D8" w:rsidRPr="00A40D6D">
          <w:rPr>
            <w:rStyle w:val="a6"/>
            <w:sz w:val="28"/>
            <w:szCs w:val="28"/>
            <w:u w:val="none"/>
          </w:rPr>
          <w:t>.</w:t>
        </w:r>
        <w:r w:rsidR="005336D8" w:rsidRPr="00A40D6D">
          <w:rPr>
            <w:rStyle w:val="a6"/>
            <w:sz w:val="28"/>
            <w:szCs w:val="28"/>
            <w:u w:val="none"/>
            <w:lang w:val="en-US"/>
          </w:rPr>
          <w:t>khorgos</w:t>
        </w:r>
        <w:r w:rsidR="005336D8" w:rsidRPr="00A40D6D">
          <w:rPr>
            <w:rStyle w:val="a6"/>
            <w:sz w:val="28"/>
            <w:szCs w:val="28"/>
            <w:u w:val="none"/>
          </w:rPr>
          <w:t>.</w:t>
        </w:r>
        <w:r w:rsidR="005336D8" w:rsidRPr="00A40D6D">
          <w:rPr>
            <w:rStyle w:val="a6"/>
            <w:sz w:val="28"/>
            <w:szCs w:val="28"/>
            <w:u w:val="none"/>
            <w:lang w:val="en-US"/>
          </w:rPr>
          <w:t>kz</w:t>
        </w:r>
      </w:hyperlink>
      <w:r w:rsidR="005336D8" w:rsidRPr="00C95058">
        <w:t xml:space="preserve"> </w:t>
      </w:r>
      <w:r>
        <w:t>на странице</w:t>
      </w:r>
      <w:r w:rsidR="005336D8">
        <w:t xml:space="preserve"> «Государственно-частное партнёрство» в разделе «Проектный офис по развитию ГЧП». </w:t>
      </w:r>
      <w:r w:rsidR="005336D8" w:rsidRPr="00D14248">
        <w:t xml:space="preserve">Письмо-намерение следует направить на электронный адрес: </w:t>
      </w:r>
      <w:hyperlink r:id="rId10" w:history="1">
        <w:r w:rsidR="005336D8" w:rsidRPr="00A40D6D">
          <w:rPr>
            <w:rStyle w:val="a6"/>
            <w:sz w:val="28"/>
            <w:szCs w:val="28"/>
            <w:u w:val="none"/>
          </w:rPr>
          <w:t>info</w:t>
        </w:r>
        <w:r w:rsidR="005336D8" w:rsidRPr="00A40D6D">
          <w:rPr>
            <w:rStyle w:val="a6"/>
            <w:sz w:val="28"/>
            <w:szCs w:val="28"/>
            <w:u w:val="none"/>
            <w:lang w:val="kk-KZ"/>
          </w:rPr>
          <w:t>@khorgos.kz</w:t>
        </w:r>
      </w:hyperlink>
      <w:r w:rsidR="005336D8" w:rsidRPr="00D14248">
        <w:rPr>
          <w:lang w:val="kk-KZ"/>
        </w:rPr>
        <w:t xml:space="preserve"> </w:t>
      </w:r>
    </w:p>
    <w:p w:rsidR="000417F8" w:rsidRPr="000417F8" w:rsidRDefault="000417F8" w:rsidP="000417F8">
      <w:pPr>
        <w:pStyle w:val="11"/>
        <w:tabs>
          <w:tab w:val="left" w:pos="709"/>
        </w:tabs>
        <w:spacing w:line="276" w:lineRule="auto"/>
        <w:ind w:firstLine="0"/>
        <w:jc w:val="center"/>
        <w:rPr>
          <w:b/>
        </w:rPr>
      </w:pPr>
      <w:r w:rsidRPr="000417F8">
        <w:rPr>
          <w:b/>
          <w:lang w:val="kk-KZ"/>
        </w:rPr>
        <w:t>Перечень проектов ГЧП</w:t>
      </w:r>
    </w:p>
    <w:p w:rsidR="00E41E4D" w:rsidRPr="001E5D1A" w:rsidRDefault="001E5D1A" w:rsidP="000A5BB3">
      <w:pPr>
        <w:pStyle w:val="a7"/>
        <w:numPr>
          <w:ilvl w:val="0"/>
          <w:numId w:val="43"/>
        </w:numPr>
        <w:spacing w:after="0" w:line="240" w:lineRule="auto"/>
        <w:ind w:left="426"/>
        <w:jc w:val="both"/>
        <w:rPr>
          <w:rFonts w:ascii="Times New Roman" w:hAnsi="Times New Roman" w:cs="Times New Roman"/>
          <w:sz w:val="28"/>
          <w:szCs w:val="28"/>
        </w:rPr>
      </w:pPr>
      <w:r w:rsidRPr="001E5D1A">
        <w:rPr>
          <w:rFonts w:ascii="Times New Roman" w:hAnsi="Times New Roman" w:cs="Times New Roman"/>
          <w:sz w:val="28"/>
          <w:szCs w:val="28"/>
        </w:rPr>
        <w:t>«Модернизация системы теплоснабжения, строительство подвода и распределительных сетей газопровода, создание и эксплуатация  автономного энергокомплекса по комбинированной выработке тепловой и электрической энергии (</w:t>
      </w:r>
      <w:r w:rsidRPr="001E5D1A">
        <w:rPr>
          <w:rFonts w:ascii="Times New Roman" w:hAnsi="Times New Roman" w:cs="Times New Roman"/>
          <w:sz w:val="28"/>
          <w:szCs w:val="28"/>
          <w:lang w:eastAsia="ru-RU"/>
        </w:rPr>
        <w:t>когенерации)</w:t>
      </w:r>
      <w:r w:rsidRPr="001E5D1A">
        <w:rPr>
          <w:rFonts w:ascii="Times New Roman" w:hAnsi="Times New Roman" w:cs="Times New Roman"/>
          <w:sz w:val="28"/>
          <w:szCs w:val="28"/>
        </w:rPr>
        <w:t xml:space="preserve"> на территории СЭЗ МЦПС «Хоргос»</w:t>
      </w:r>
      <w:r w:rsidR="00E41E4D" w:rsidRPr="001E5D1A">
        <w:rPr>
          <w:rFonts w:ascii="Times New Roman" w:hAnsi="Times New Roman" w:cs="Times New Roman"/>
          <w:sz w:val="28"/>
          <w:szCs w:val="28"/>
        </w:rPr>
        <w:t xml:space="preserve"> </w:t>
      </w:r>
    </w:p>
    <w:p w:rsidR="001E5D1A" w:rsidRPr="001E5D1A" w:rsidRDefault="001E5D1A" w:rsidP="000A5BB3">
      <w:pPr>
        <w:pStyle w:val="a7"/>
        <w:numPr>
          <w:ilvl w:val="0"/>
          <w:numId w:val="43"/>
        </w:numPr>
        <w:spacing w:after="0" w:line="240" w:lineRule="auto"/>
        <w:ind w:left="426"/>
        <w:jc w:val="both"/>
        <w:rPr>
          <w:rFonts w:ascii="Times New Roman" w:hAnsi="Times New Roman" w:cs="Times New Roman"/>
          <w:sz w:val="28"/>
          <w:szCs w:val="28"/>
        </w:rPr>
      </w:pPr>
      <w:r w:rsidRPr="001E5D1A">
        <w:rPr>
          <w:rFonts w:ascii="Times New Roman" w:hAnsi="Times New Roman" w:cs="Times New Roman"/>
          <w:sz w:val="28"/>
          <w:szCs w:val="28"/>
        </w:rPr>
        <w:t>«Строительство и эксплуатация жилищного комплекса для сотрудников СЭЗ МЦПС «Хоргос»</w:t>
      </w:r>
    </w:p>
    <w:p w:rsidR="001E5D1A" w:rsidRPr="001E5D1A" w:rsidRDefault="001E5D1A" w:rsidP="000A5BB3">
      <w:pPr>
        <w:pStyle w:val="a7"/>
        <w:numPr>
          <w:ilvl w:val="0"/>
          <w:numId w:val="43"/>
        </w:numPr>
        <w:spacing w:after="0" w:line="240" w:lineRule="auto"/>
        <w:ind w:left="426"/>
        <w:jc w:val="both"/>
        <w:rPr>
          <w:rFonts w:ascii="Times New Roman" w:hAnsi="Times New Roman" w:cs="Times New Roman"/>
          <w:sz w:val="28"/>
          <w:szCs w:val="28"/>
        </w:rPr>
      </w:pPr>
      <w:r w:rsidRPr="001E5D1A">
        <w:rPr>
          <w:rFonts w:ascii="Times New Roman" w:hAnsi="Times New Roman" w:cs="Times New Roman"/>
          <w:color w:val="000000"/>
          <w:sz w:val="28"/>
          <w:szCs w:val="28"/>
        </w:rPr>
        <w:t>«</w:t>
      </w:r>
      <w:r w:rsidRPr="001E5D1A">
        <w:rPr>
          <w:rFonts w:ascii="Times New Roman" w:hAnsi="Times New Roman" w:cs="Times New Roman"/>
          <w:sz w:val="28"/>
          <w:szCs w:val="28"/>
        </w:rPr>
        <w:t>Благоустройство территории, обслуживание системы орошения и озеленение территории СЭЗ МЦПС «Хоргос»</w:t>
      </w:r>
      <w:r w:rsidRPr="001E5D1A">
        <w:rPr>
          <w:rFonts w:ascii="Times New Roman" w:hAnsi="Times New Roman" w:cs="Times New Roman"/>
          <w:bCs/>
          <w:sz w:val="28"/>
          <w:szCs w:val="28"/>
        </w:rPr>
        <w:t xml:space="preserve"> </w:t>
      </w:r>
    </w:p>
    <w:p w:rsidR="001E5D1A" w:rsidRPr="001E5D1A" w:rsidRDefault="001E5D1A" w:rsidP="000A5BB3">
      <w:pPr>
        <w:pStyle w:val="a7"/>
        <w:numPr>
          <w:ilvl w:val="0"/>
          <w:numId w:val="43"/>
        </w:numPr>
        <w:spacing w:after="0" w:line="240" w:lineRule="auto"/>
        <w:ind w:left="426"/>
        <w:jc w:val="both"/>
        <w:rPr>
          <w:rFonts w:ascii="Times New Roman" w:hAnsi="Times New Roman" w:cs="Times New Roman"/>
          <w:sz w:val="28"/>
          <w:szCs w:val="28"/>
        </w:rPr>
      </w:pPr>
      <w:r w:rsidRPr="001E5D1A">
        <w:rPr>
          <w:rFonts w:ascii="Times New Roman" w:hAnsi="Times New Roman" w:cs="Times New Roman"/>
          <w:color w:val="000000"/>
          <w:sz w:val="28"/>
          <w:szCs w:val="28"/>
        </w:rPr>
        <w:t xml:space="preserve">«Организация пожарной безопасности на </w:t>
      </w:r>
      <w:r w:rsidRPr="001E5D1A">
        <w:rPr>
          <w:rFonts w:ascii="Times New Roman" w:hAnsi="Times New Roman" w:cs="Times New Roman"/>
          <w:bCs/>
          <w:sz w:val="28"/>
          <w:szCs w:val="28"/>
        </w:rPr>
        <w:t>территории СЭЗ МЦПС «Хоргос»</w:t>
      </w:r>
    </w:p>
    <w:p w:rsidR="00895336" w:rsidRPr="001E5D1A" w:rsidRDefault="00E41E4D" w:rsidP="000A5BB3">
      <w:pPr>
        <w:pStyle w:val="a7"/>
        <w:numPr>
          <w:ilvl w:val="0"/>
          <w:numId w:val="43"/>
        </w:numPr>
        <w:spacing w:after="0" w:line="240" w:lineRule="auto"/>
        <w:ind w:left="426"/>
        <w:jc w:val="both"/>
        <w:rPr>
          <w:rFonts w:ascii="Times New Roman" w:hAnsi="Times New Roman" w:cs="Times New Roman"/>
          <w:sz w:val="28"/>
          <w:szCs w:val="28"/>
        </w:rPr>
      </w:pPr>
      <w:r w:rsidRPr="00E41E4D">
        <w:rPr>
          <w:rFonts w:ascii="Times New Roman" w:hAnsi="Times New Roman" w:cs="Times New Roman"/>
          <w:bCs/>
          <w:sz w:val="28"/>
          <w:szCs w:val="28"/>
        </w:rPr>
        <w:t xml:space="preserve">«Организация Медицинского центра на территории </w:t>
      </w:r>
      <w:r w:rsidRPr="00E41E4D">
        <w:rPr>
          <w:rFonts w:ascii="Times New Roman" w:eastAsia="Calibri" w:hAnsi="Times New Roman" w:cs="Times New Roman"/>
          <w:sz w:val="28"/>
          <w:szCs w:val="28"/>
        </w:rPr>
        <w:t>СЭЗ МЦПС «Хоргос»</w:t>
      </w:r>
    </w:p>
    <w:p w:rsidR="001E5D1A" w:rsidRPr="001E5D1A" w:rsidRDefault="001E5D1A" w:rsidP="000A5BB3">
      <w:pPr>
        <w:pStyle w:val="a7"/>
        <w:numPr>
          <w:ilvl w:val="0"/>
          <w:numId w:val="43"/>
        </w:numPr>
        <w:spacing w:after="0" w:line="240" w:lineRule="auto"/>
        <w:ind w:left="426"/>
        <w:jc w:val="both"/>
        <w:rPr>
          <w:rFonts w:ascii="Times New Roman" w:hAnsi="Times New Roman" w:cs="Times New Roman"/>
          <w:sz w:val="28"/>
          <w:szCs w:val="28"/>
        </w:rPr>
      </w:pPr>
      <w:r w:rsidRPr="001E5D1A">
        <w:rPr>
          <w:rFonts w:ascii="Times New Roman" w:hAnsi="Times New Roman" w:cs="Times New Roman"/>
          <w:bCs/>
          <w:sz w:val="28"/>
          <w:szCs w:val="28"/>
        </w:rPr>
        <w:t>«Организация внутреннего и международного туризма из регионов Казахстана и ближнего зарубежья</w:t>
      </w:r>
      <w:r w:rsidRPr="001E5D1A">
        <w:rPr>
          <w:rFonts w:ascii="Times New Roman" w:hAnsi="Times New Roman" w:cs="Times New Roman"/>
          <w:sz w:val="28"/>
          <w:szCs w:val="28"/>
        </w:rPr>
        <w:t xml:space="preserve"> для посещения </w:t>
      </w:r>
      <w:r w:rsidRPr="001E5D1A">
        <w:rPr>
          <w:rFonts w:ascii="Times New Roman" w:hAnsi="Times New Roman" w:cs="Times New Roman"/>
          <w:bCs/>
          <w:sz w:val="28"/>
          <w:szCs w:val="28"/>
        </w:rPr>
        <w:t>СЭЗ «Хоргос»</w:t>
      </w:r>
    </w:p>
    <w:p w:rsidR="00EE63F1" w:rsidRDefault="00EE63F1" w:rsidP="002451B5">
      <w:pPr>
        <w:spacing w:after="0"/>
        <w:jc w:val="both"/>
        <w:rPr>
          <w:rFonts w:ascii="Times New Roman" w:hAnsi="Times New Roman" w:cs="Times New Roman"/>
          <w:b/>
          <w:sz w:val="28"/>
          <w:szCs w:val="28"/>
          <w:u w:val="single"/>
        </w:rPr>
      </w:pPr>
    </w:p>
    <w:p w:rsidR="000A5BB3" w:rsidRDefault="000A5BB3" w:rsidP="002451B5">
      <w:pPr>
        <w:spacing w:after="0"/>
        <w:jc w:val="both"/>
        <w:rPr>
          <w:rFonts w:ascii="Times New Roman" w:hAnsi="Times New Roman" w:cs="Times New Roman"/>
          <w:b/>
          <w:sz w:val="28"/>
          <w:szCs w:val="28"/>
          <w:u w:val="single"/>
        </w:rPr>
      </w:pPr>
    </w:p>
    <w:p w:rsidR="000A5BB3" w:rsidRDefault="000A5BB3" w:rsidP="002451B5">
      <w:pPr>
        <w:spacing w:after="0"/>
        <w:jc w:val="both"/>
        <w:rPr>
          <w:rFonts w:ascii="Times New Roman" w:hAnsi="Times New Roman" w:cs="Times New Roman"/>
          <w:b/>
          <w:sz w:val="28"/>
          <w:szCs w:val="28"/>
          <w:u w:val="single"/>
        </w:rPr>
      </w:pPr>
    </w:p>
    <w:p w:rsidR="0070342B" w:rsidRDefault="0070342B" w:rsidP="002451B5">
      <w:pPr>
        <w:spacing w:after="0"/>
        <w:jc w:val="both"/>
        <w:rPr>
          <w:rFonts w:ascii="Times New Roman" w:hAnsi="Times New Roman" w:cs="Times New Roman"/>
          <w:b/>
          <w:sz w:val="28"/>
          <w:szCs w:val="28"/>
          <w:u w:val="single"/>
        </w:rPr>
      </w:pPr>
    </w:p>
    <w:p w:rsidR="000A5BB3" w:rsidRDefault="000A5BB3" w:rsidP="002451B5">
      <w:pPr>
        <w:spacing w:after="0"/>
        <w:jc w:val="both"/>
        <w:rPr>
          <w:rFonts w:ascii="Times New Roman" w:hAnsi="Times New Roman" w:cs="Times New Roman"/>
          <w:b/>
          <w:sz w:val="28"/>
          <w:szCs w:val="28"/>
          <w:u w:val="single"/>
        </w:rPr>
      </w:pPr>
    </w:p>
    <w:p w:rsidR="009E2D7A" w:rsidRDefault="009E2D7A" w:rsidP="009E2D7A">
      <w:pPr>
        <w:spacing w:after="0" w:line="240" w:lineRule="auto"/>
        <w:jc w:val="both"/>
        <w:rPr>
          <w:rFonts w:ascii="Times New Roman" w:hAnsi="Times New Roman" w:cs="Times New Roman"/>
          <w:b/>
          <w:sz w:val="28"/>
          <w:szCs w:val="28"/>
          <w:u w:val="single"/>
        </w:rPr>
      </w:pPr>
      <w:r w:rsidRPr="0070026A">
        <w:rPr>
          <w:rFonts w:ascii="Times New Roman" w:hAnsi="Times New Roman" w:cs="Times New Roman"/>
          <w:b/>
          <w:sz w:val="28"/>
          <w:szCs w:val="28"/>
          <w:u w:val="single"/>
        </w:rPr>
        <w:lastRenderedPageBreak/>
        <w:t>Проект 1</w:t>
      </w:r>
    </w:p>
    <w:p w:rsidR="009E2D7A" w:rsidRPr="0054794A" w:rsidRDefault="009E2D7A" w:rsidP="009E2D7A">
      <w:pPr>
        <w:spacing w:after="0" w:line="240" w:lineRule="auto"/>
        <w:jc w:val="both"/>
        <w:rPr>
          <w:rFonts w:ascii="Times New Roman" w:hAnsi="Times New Roman" w:cs="Times New Roman"/>
          <w:b/>
          <w:sz w:val="28"/>
          <w:szCs w:val="28"/>
          <w:u w:val="single"/>
        </w:rPr>
      </w:pPr>
    </w:p>
    <w:p w:rsidR="00E41E4D" w:rsidRPr="00FC612C" w:rsidRDefault="00E41E4D" w:rsidP="00E41E4D">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Наименование проекта:</w:t>
      </w:r>
      <w:r w:rsidRPr="00FC612C">
        <w:rPr>
          <w:rFonts w:ascii="Times New Roman" w:hAnsi="Times New Roman" w:cs="Times New Roman"/>
          <w:sz w:val="28"/>
          <w:szCs w:val="28"/>
        </w:rPr>
        <w:t xml:space="preserve"> </w:t>
      </w:r>
    </w:p>
    <w:p w:rsidR="001E5D1A" w:rsidRPr="000A5BB3" w:rsidRDefault="001E5D1A" w:rsidP="000A5BB3">
      <w:pPr>
        <w:tabs>
          <w:tab w:val="left" w:pos="426"/>
        </w:tabs>
        <w:spacing w:after="0" w:line="240" w:lineRule="auto"/>
        <w:jc w:val="both"/>
        <w:rPr>
          <w:rFonts w:ascii="Times New Roman" w:hAnsi="Times New Roman" w:cs="Times New Roman"/>
          <w:sz w:val="28"/>
          <w:szCs w:val="28"/>
        </w:rPr>
      </w:pPr>
      <w:r w:rsidRPr="000A5BB3">
        <w:rPr>
          <w:rFonts w:ascii="Times New Roman" w:hAnsi="Times New Roman" w:cs="Times New Roman"/>
          <w:sz w:val="28"/>
          <w:szCs w:val="28"/>
        </w:rPr>
        <w:t>Модернизация системы теплоснабжения, строительство подвода и распределительных сетей газопровода, создание и эксплуатация  автономного энергокомплекса по комбинированной выработке тепловой и электрической энергии (</w:t>
      </w:r>
      <w:r w:rsidRPr="000A5BB3">
        <w:rPr>
          <w:rFonts w:ascii="Times New Roman" w:hAnsi="Times New Roman" w:cs="Times New Roman"/>
          <w:sz w:val="28"/>
          <w:szCs w:val="28"/>
          <w:lang w:eastAsia="ru-RU"/>
        </w:rPr>
        <w:t>когенерации)</w:t>
      </w:r>
      <w:r w:rsidRPr="000A5BB3">
        <w:rPr>
          <w:rFonts w:ascii="Times New Roman" w:hAnsi="Times New Roman" w:cs="Times New Roman"/>
          <w:sz w:val="28"/>
          <w:szCs w:val="28"/>
        </w:rPr>
        <w:t xml:space="preserve"> на территории СЭЗ МЦПС «Хоргос» </w:t>
      </w:r>
    </w:p>
    <w:p w:rsidR="00E41E4D" w:rsidRPr="00FC612C" w:rsidRDefault="00E41E4D" w:rsidP="00E41E4D">
      <w:pPr>
        <w:spacing w:after="0" w:line="240" w:lineRule="auto"/>
        <w:jc w:val="both"/>
        <w:rPr>
          <w:rFonts w:ascii="Times New Roman" w:hAnsi="Times New Roman" w:cs="Times New Roman"/>
          <w:sz w:val="28"/>
          <w:szCs w:val="28"/>
        </w:rPr>
      </w:pPr>
      <w:r w:rsidRPr="0087174F">
        <w:rPr>
          <w:rFonts w:ascii="Times New Roman" w:hAnsi="Times New Roman" w:cs="Times New Roman"/>
          <w:b/>
          <w:i/>
          <w:sz w:val="28"/>
          <w:szCs w:val="28"/>
        </w:rPr>
        <w:t>Регион:</w:t>
      </w:r>
      <w:r w:rsidRPr="00FC612C">
        <w:rPr>
          <w:rFonts w:ascii="Times New Roman" w:hAnsi="Times New Roman" w:cs="Times New Roman"/>
          <w:b/>
          <w:i/>
          <w:sz w:val="28"/>
          <w:szCs w:val="28"/>
        </w:rPr>
        <w:br/>
      </w:r>
      <w:r w:rsidR="001E5D1A">
        <w:rPr>
          <w:rFonts w:ascii="Times New Roman" w:hAnsi="Times New Roman" w:cs="Times New Roman"/>
          <w:sz w:val="28"/>
          <w:szCs w:val="28"/>
        </w:rPr>
        <w:t>О</w:t>
      </w:r>
      <w:r w:rsidRPr="00FC612C">
        <w:rPr>
          <w:rFonts w:ascii="Times New Roman" w:hAnsi="Times New Roman" w:cs="Times New Roman"/>
          <w:sz w:val="28"/>
          <w:szCs w:val="28"/>
        </w:rPr>
        <w:t>бласть</w:t>
      </w:r>
      <w:r w:rsidR="001E5D1A">
        <w:rPr>
          <w:rFonts w:ascii="Times New Roman" w:hAnsi="Times New Roman" w:cs="Times New Roman"/>
          <w:sz w:val="28"/>
          <w:szCs w:val="28"/>
        </w:rPr>
        <w:t xml:space="preserve"> </w:t>
      </w:r>
      <w:proofErr w:type="spellStart"/>
      <w:r w:rsidR="001E5D1A">
        <w:rPr>
          <w:rFonts w:ascii="Times New Roman" w:hAnsi="Times New Roman" w:cs="Times New Roman"/>
          <w:sz w:val="28"/>
          <w:szCs w:val="28"/>
        </w:rPr>
        <w:t>Жет</w:t>
      </w:r>
      <w:r w:rsidR="001E5D1A">
        <w:rPr>
          <w:rFonts w:ascii="Times New Roman" w:hAnsi="Times New Roman" w:cs="Times New Roman"/>
          <w:sz w:val="28"/>
          <w:szCs w:val="28"/>
          <w:lang w:val="en-US"/>
        </w:rPr>
        <w:t>i</w:t>
      </w:r>
      <w:proofErr w:type="spellEnd"/>
      <w:r w:rsidR="001E5D1A">
        <w:rPr>
          <w:rFonts w:ascii="Times New Roman" w:hAnsi="Times New Roman" w:cs="Times New Roman"/>
          <w:sz w:val="28"/>
          <w:szCs w:val="28"/>
        </w:rPr>
        <w:t>су</w:t>
      </w:r>
      <w:r w:rsidRPr="00FC612C">
        <w:rPr>
          <w:rFonts w:ascii="Times New Roman" w:hAnsi="Times New Roman" w:cs="Times New Roman"/>
          <w:sz w:val="28"/>
          <w:szCs w:val="28"/>
        </w:rPr>
        <w:t xml:space="preserve">, Панфиловский район, с. </w:t>
      </w:r>
      <w:proofErr w:type="spellStart"/>
      <w:r w:rsidRPr="00FC612C">
        <w:rPr>
          <w:rFonts w:ascii="Times New Roman" w:hAnsi="Times New Roman" w:cs="Times New Roman"/>
          <w:sz w:val="28"/>
          <w:szCs w:val="28"/>
        </w:rPr>
        <w:t>Коргас</w:t>
      </w:r>
      <w:proofErr w:type="spellEnd"/>
      <w:r w:rsidRPr="00FC612C">
        <w:rPr>
          <w:rFonts w:ascii="Times New Roman" w:hAnsi="Times New Roman" w:cs="Times New Roman"/>
          <w:sz w:val="28"/>
          <w:szCs w:val="28"/>
        </w:rPr>
        <w:t>, территория СЭЗ МЦПС «Хоргос»</w:t>
      </w:r>
    </w:p>
    <w:p w:rsidR="00E41E4D" w:rsidRPr="00FC612C" w:rsidRDefault="00E41E4D" w:rsidP="00E41E4D">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Отрасль:</w:t>
      </w:r>
      <w:r w:rsidRPr="00FC612C">
        <w:rPr>
          <w:rFonts w:ascii="Times New Roman" w:hAnsi="Times New Roman" w:cs="Times New Roman"/>
          <w:sz w:val="28"/>
          <w:szCs w:val="28"/>
        </w:rPr>
        <w:t xml:space="preserve"> </w:t>
      </w:r>
    </w:p>
    <w:p w:rsidR="001E5D1A" w:rsidRPr="001E5D1A" w:rsidRDefault="001E5D1A" w:rsidP="001E5D1A">
      <w:pPr>
        <w:pStyle w:val="1"/>
        <w:spacing w:before="0" w:line="0" w:lineRule="atLeast"/>
        <w:ind w:right="75"/>
        <w:textAlignment w:val="baseline"/>
        <w:rPr>
          <w:rStyle w:val="21"/>
          <w:rFonts w:eastAsiaTheme="minorHAnsi"/>
          <w:sz w:val="28"/>
          <w:szCs w:val="28"/>
        </w:rPr>
      </w:pPr>
      <w:r w:rsidRPr="001E5D1A">
        <w:rPr>
          <w:b w:val="0"/>
          <w:color w:val="auto"/>
        </w:rPr>
        <w:t xml:space="preserve">Монтаж систем водоснабжения, отопления и кондиционирования воздуха. </w:t>
      </w:r>
      <w:r w:rsidRPr="001E5D1A">
        <w:rPr>
          <w:rStyle w:val="21"/>
          <w:rFonts w:eastAsiaTheme="minorHAnsi"/>
          <w:b w:val="0"/>
          <w:sz w:val="28"/>
          <w:szCs w:val="28"/>
        </w:rPr>
        <w:t>Деятельность в области городской инфраструктуры.</w:t>
      </w:r>
    </w:p>
    <w:p w:rsidR="00E41E4D" w:rsidRPr="00FC612C" w:rsidRDefault="00E41E4D" w:rsidP="00E41E4D">
      <w:pPr>
        <w:spacing w:after="0" w:line="240" w:lineRule="auto"/>
        <w:jc w:val="both"/>
        <w:rPr>
          <w:rFonts w:ascii="Times New Roman" w:hAnsi="Times New Roman" w:cs="Times New Roman"/>
          <w:sz w:val="28"/>
          <w:szCs w:val="28"/>
        </w:rPr>
      </w:pPr>
      <w:r w:rsidRPr="008E3463">
        <w:rPr>
          <w:rFonts w:ascii="Times New Roman" w:hAnsi="Times New Roman" w:cs="Times New Roman"/>
          <w:b/>
          <w:i/>
          <w:sz w:val="28"/>
          <w:szCs w:val="28"/>
        </w:rPr>
        <w:t>Предполагаемая стоимость Проекта:</w:t>
      </w:r>
      <w:r w:rsidRPr="00FC612C">
        <w:rPr>
          <w:rFonts w:ascii="Times New Roman" w:hAnsi="Times New Roman" w:cs="Times New Roman"/>
          <w:sz w:val="28"/>
          <w:szCs w:val="28"/>
        </w:rPr>
        <w:t xml:space="preserve"> </w:t>
      </w:r>
    </w:p>
    <w:p w:rsidR="001E5D1A" w:rsidRPr="001E5D1A" w:rsidRDefault="001E5D1A" w:rsidP="001E5D1A">
      <w:pPr>
        <w:spacing w:after="0" w:line="0" w:lineRule="atLeast"/>
        <w:ind w:right="55"/>
        <w:rPr>
          <w:rFonts w:ascii="Times New Roman" w:hAnsi="Times New Roman" w:cs="Times New Roman"/>
          <w:sz w:val="28"/>
          <w:szCs w:val="28"/>
        </w:rPr>
      </w:pPr>
      <w:r w:rsidRPr="001E5D1A">
        <w:rPr>
          <w:rFonts w:ascii="Times New Roman" w:hAnsi="Times New Roman" w:cs="Times New Roman"/>
          <w:b/>
          <w:sz w:val="28"/>
          <w:szCs w:val="28"/>
        </w:rPr>
        <w:t>3 726 568,7 тыс. тенге</w:t>
      </w:r>
      <w:r w:rsidRPr="001E5D1A">
        <w:rPr>
          <w:rFonts w:ascii="Times New Roman" w:hAnsi="Times New Roman" w:cs="Times New Roman"/>
          <w:sz w:val="28"/>
          <w:szCs w:val="28"/>
        </w:rPr>
        <w:t>, в том числе:</w:t>
      </w:r>
    </w:p>
    <w:p w:rsidR="001E5D1A" w:rsidRPr="001E5D1A" w:rsidRDefault="001E5D1A" w:rsidP="001E5D1A">
      <w:pPr>
        <w:spacing w:after="0" w:line="0" w:lineRule="atLeast"/>
        <w:ind w:right="55"/>
        <w:rPr>
          <w:rFonts w:ascii="Times New Roman" w:hAnsi="Times New Roman" w:cs="Times New Roman"/>
          <w:sz w:val="28"/>
          <w:szCs w:val="28"/>
        </w:rPr>
      </w:pPr>
      <w:r w:rsidRPr="001E5D1A">
        <w:rPr>
          <w:rFonts w:ascii="Times New Roman" w:hAnsi="Times New Roman" w:cs="Times New Roman"/>
          <w:sz w:val="28"/>
          <w:szCs w:val="28"/>
        </w:rPr>
        <w:t>- строительство газопровода – 1</w:t>
      </w:r>
      <w:r w:rsidR="00BF21E8">
        <w:rPr>
          <w:rFonts w:ascii="Times New Roman" w:hAnsi="Times New Roman" w:cs="Times New Roman"/>
          <w:sz w:val="28"/>
          <w:szCs w:val="28"/>
        </w:rPr>
        <w:t> </w:t>
      </w:r>
      <w:r w:rsidRPr="001E5D1A">
        <w:rPr>
          <w:rFonts w:ascii="Times New Roman" w:hAnsi="Times New Roman" w:cs="Times New Roman"/>
          <w:sz w:val="28"/>
          <w:szCs w:val="28"/>
        </w:rPr>
        <w:t>326</w:t>
      </w:r>
      <w:r w:rsidR="00BF21E8">
        <w:rPr>
          <w:rFonts w:ascii="Times New Roman" w:hAnsi="Times New Roman" w:cs="Times New Roman"/>
          <w:sz w:val="28"/>
          <w:szCs w:val="28"/>
        </w:rPr>
        <w:t xml:space="preserve"> </w:t>
      </w:r>
      <w:r w:rsidRPr="001E5D1A">
        <w:rPr>
          <w:rFonts w:ascii="Times New Roman" w:hAnsi="Times New Roman" w:cs="Times New Roman"/>
          <w:sz w:val="28"/>
          <w:szCs w:val="28"/>
        </w:rPr>
        <w:t xml:space="preserve">568,7 тыс. тенге; </w:t>
      </w:r>
    </w:p>
    <w:p w:rsidR="001E5D1A" w:rsidRPr="001E5D1A" w:rsidRDefault="001E5D1A" w:rsidP="001E5D1A">
      <w:pPr>
        <w:spacing w:after="0" w:line="240" w:lineRule="auto"/>
        <w:jc w:val="both"/>
        <w:rPr>
          <w:rFonts w:ascii="Times New Roman" w:hAnsi="Times New Roman" w:cs="Times New Roman"/>
          <w:sz w:val="28"/>
          <w:szCs w:val="28"/>
        </w:rPr>
      </w:pPr>
      <w:r w:rsidRPr="001E5D1A">
        <w:rPr>
          <w:rFonts w:ascii="Times New Roman" w:hAnsi="Times New Roman" w:cs="Times New Roman"/>
          <w:sz w:val="28"/>
          <w:szCs w:val="28"/>
        </w:rPr>
        <w:t>- приобретение и монтаж 2-х ГПУ (</w:t>
      </w:r>
      <w:proofErr w:type="spellStart"/>
      <w:r w:rsidRPr="001E5D1A">
        <w:rPr>
          <w:rFonts w:ascii="Times New Roman" w:hAnsi="Times New Roman" w:cs="Times New Roman"/>
          <w:sz w:val="28"/>
          <w:szCs w:val="28"/>
        </w:rPr>
        <w:t>газо</w:t>
      </w:r>
      <w:proofErr w:type="spellEnd"/>
      <w:r w:rsidRPr="001E5D1A">
        <w:rPr>
          <w:rFonts w:ascii="Times New Roman" w:hAnsi="Times New Roman" w:cs="Times New Roman"/>
          <w:sz w:val="28"/>
          <w:szCs w:val="28"/>
        </w:rPr>
        <w:t xml:space="preserve"> - поршневых установок</w:t>
      </w:r>
      <w:r w:rsidRPr="000A5BB3">
        <w:rPr>
          <w:rFonts w:ascii="Times New Roman" w:hAnsi="Times New Roman" w:cs="Times New Roman"/>
          <w:sz w:val="28"/>
          <w:szCs w:val="28"/>
        </w:rPr>
        <w:t xml:space="preserve">) </w:t>
      </w:r>
      <w:r w:rsidR="000417F8">
        <w:rPr>
          <w:rFonts w:ascii="Times New Roman" w:hAnsi="Times New Roman" w:cs="Times New Roman"/>
          <w:sz w:val="28"/>
          <w:szCs w:val="28"/>
        </w:rPr>
        <w:t xml:space="preserve">- </w:t>
      </w:r>
      <w:r w:rsidRPr="000A5BB3">
        <w:rPr>
          <w:rFonts w:ascii="Times New Roman" w:hAnsi="Times New Roman" w:cs="Times New Roman"/>
          <w:sz w:val="28"/>
          <w:szCs w:val="28"/>
        </w:rPr>
        <w:t>2 400 000,0 тыс. тенге.</w:t>
      </w:r>
    </w:p>
    <w:p w:rsidR="00E41E4D" w:rsidRPr="00FC612C" w:rsidRDefault="00E41E4D" w:rsidP="001E5D1A">
      <w:pPr>
        <w:spacing w:after="0" w:line="240" w:lineRule="auto"/>
        <w:jc w:val="both"/>
        <w:rPr>
          <w:rFonts w:ascii="Times New Roman" w:hAnsi="Times New Roman" w:cs="Times New Roman"/>
          <w:sz w:val="28"/>
          <w:szCs w:val="28"/>
        </w:rPr>
      </w:pPr>
      <w:r w:rsidRPr="008E3463">
        <w:rPr>
          <w:rFonts w:ascii="Times New Roman" w:hAnsi="Times New Roman" w:cs="Times New Roman"/>
          <w:b/>
          <w:i/>
          <w:sz w:val="28"/>
          <w:szCs w:val="28"/>
        </w:rPr>
        <w:t>Цель проекта:</w:t>
      </w:r>
      <w:r w:rsidRPr="00FC612C">
        <w:rPr>
          <w:rFonts w:ascii="Times New Roman" w:hAnsi="Times New Roman" w:cs="Times New Roman"/>
          <w:sz w:val="28"/>
          <w:szCs w:val="28"/>
        </w:rPr>
        <w:t xml:space="preserve"> </w:t>
      </w:r>
    </w:p>
    <w:p w:rsidR="001E5D1A" w:rsidRPr="001E5D1A" w:rsidRDefault="00E41E4D" w:rsidP="001E5D1A">
      <w:pPr>
        <w:spacing w:after="0" w:line="0" w:lineRule="atLeast"/>
        <w:ind w:right="55"/>
        <w:rPr>
          <w:rFonts w:ascii="Times New Roman" w:hAnsi="Times New Roman" w:cs="Times New Roman"/>
          <w:color w:val="000000"/>
          <w:sz w:val="28"/>
          <w:szCs w:val="28"/>
        </w:rPr>
      </w:pPr>
      <w:r w:rsidRPr="00FC612C">
        <w:rPr>
          <w:rFonts w:ascii="Times New Roman" w:hAnsi="Times New Roman" w:cs="Times New Roman"/>
          <w:sz w:val="28"/>
          <w:szCs w:val="28"/>
        </w:rPr>
        <w:t xml:space="preserve">Определение потенциального частного партнёра, как </w:t>
      </w:r>
      <w:r>
        <w:rPr>
          <w:rFonts w:ascii="Times New Roman" w:hAnsi="Times New Roman" w:cs="Times New Roman"/>
          <w:sz w:val="28"/>
          <w:szCs w:val="28"/>
        </w:rPr>
        <w:t>у</w:t>
      </w:r>
      <w:r w:rsidR="000417F8">
        <w:rPr>
          <w:rFonts w:ascii="Times New Roman" w:hAnsi="Times New Roman" w:cs="Times New Roman"/>
          <w:sz w:val="28"/>
          <w:szCs w:val="28"/>
        </w:rPr>
        <w:t xml:space="preserve">частника Компании ГЧП </w:t>
      </w:r>
      <w:r>
        <w:rPr>
          <w:rFonts w:ascii="Times New Roman" w:hAnsi="Times New Roman" w:cs="Times New Roman"/>
          <w:sz w:val="28"/>
          <w:szCs w:val="28"/>
        </w:rPr>
        <w:t>по завершению строительства</w:t>
      </w:r>
      <w:r w:rsidR="00226945">
        <w:rPr>
          <w:rFonts w:ascii="Times New Roman" w:hAnsi="Times New Roman" w:cs="Times New Roman"/>
          <w:sz w:val="28"/>
          <w:szCs w:val="28"/>
        </w:rPr>
        <w:t>, модернизации</w:t>
      </w:r>
      <w:r>
        <w:rPr>
          <w:rFonts w:ascii="Times New Roman" w:hAnsi="Times New Roman" w:cs="Times New Roman"/>
          <w:sz w:val="28"/>
          <w:szCs w:val="28"/>
        </w:rPr>
        <w:t xml:space="preserve"> и эксплуатации </w:t>
      </w:r>
      <w:r w:rsidR="00226945" w:rsidRPr="00226945">
        <w:rPr>
          <w:rFonts w:ascii="Times New Roman" w:hAnsi="Times New Roman" w:cs="Times New Roman"/>
          <w:color w:val="000000"/>
          <w:sz w:val="28"/>
          <w:szCs w:val="28"/>
        </w:rPr>
        <w:t xml:space="preserve">единого энергокомплекса </w:t>
      </w:r>
      <w:r w:rsidR="00226945">
        <w:rPr>
          <w:rFonts w:ascii="Times New Roman" w:hAnsi="Times New Roman" w:cs="Times New Roman"/>
          <w:color w:val="000000"/>
          <w:sz w:val="28"/>
          <w:szCs w:val="28"/>
        </w:rPr>
        <w:t xml:space="preserve">для </w:t>
      </w:r>
      <w:r w:rsidRPr="00DB155F">
        <w:rPr>
          <w:rFonts w:ascii="Times New Roman" w:hAnsi="Times New Roman" w:cs="Times New Roman"/>
          <w:sz w:val="28"/>
          <w:szCs w:val="28"/>
        </w:rPr>
        <w:t>о</w:t>
      </w:r>
      <w:r w:rsidR="00226945">
        <w:rPr>
          <w:rFonts w:ascii="Times New Roman" w:hAnsi="Times New Roman" w:cs="Times New Roman"/>
          <w:color w:val="000000"/>
          <w:sz w:val="28"/>
          <w:szCs w:val="28"/>
        </w:rPr>
        <w:t>беспечения</w:t>
      </w:r>
      <w:r w:rsidRPr="00DB155F">
        <w:rPr>
          <w:rFonts w:ascii="Times New Roman" w:hAnsi="Times New Roman" w:cs="Times New Roman"/>
          <w:color w:val="000000"/>
          <w:sz w:val="28"/>
          <w:szCs w:val="28"/>
        </w:rPr>
        <w:t xml:space="preserve"> объектов и учреждений на территории СЭЗ МЦПС «Хоргос»</w:t>
      </w:r>
      <w:r w:rsidR="00B36C7C">
        <w:rPr>
          <w:rFonts w:ascii="Times New Roman" w:hAnsi="Times New Roman" w:cs="Times New Roman"/>
          <w:color w:val="000000"/>
          <w:sz w:val="28"/>
          <w:szCs w:val="28"/>
        </w:rPr>
        <w:t xml:space="preserve"> тепловой и электрической энергией</w:t>
      </w:r>
      <w:r w:rsidR="008E3463">
        <w:rPr>
          <w:rFonts w:ascii="Times New Roman" w:hAnsi="Times New Roman" w:cs="Times New Roman"/>
          <w:color w:val="000000"/>
          <w:sz w:val="28"/>
          <w:szCs w:val="28"/>
        </w:rPr>
        <w:t>.</w:t>
      </w:r>
      <w:r w:rsidR="000417F8">
        <w:rPr>
          <w:rFonts w:ascii="Times New Roman" w:hAnsi="Times New Roman" w:cs="Times New Roman"/>
          <w:color w:val="000000"/>
          <w:sz w:val="28"/>
          <w:szCs w:val="28"/>
        </w:rPr>
        <w:t xml:space="preserve"> </w:t>
      </w:r>
      <w:r w:rsidR="001E5D1A" w:rsidRPr="001E5D1A">
        <w:rPr>
          <w:rFonts w:ascii="Times New Roman" w:hAnsi="Times New Roman" w:cs="Times New Roman"/>
          <w:color w:val="000000"/>
          <w:sz w:val="28"/>
          <w:szCs w:val="28"/>
        </w:rPr>
        <w:t>Обеспечение работы в автономном режиме единого энергокомплекса на территории СЭЗ МЦПС «Хоргос»</w:t>
      </w:r>
      <w:r w:rsidR="00BF3E57">
        <w:rPr>
          <w:rFonts w:ascii="Times New Roman" w:hAnsi="Times New Roman" w:cs="Times New Roman"/>
          <w:color w:val="000000"/>
          <w:sz w:val="28"/>
          <w:szCs w:val="28"/>
        </w:rPr>
        <w:t>.</w:t>
      </w:r>
    </w:p>
    <w:p w:rsidR="000A5BB3" w:rsidRPr="00BF3E57" w:rsidRDefault="000A5BB3" w:rsidP="000A5BB3">
      <w:pPr>
        <w:tabs>
          <w:tab w:val="left" w:pos="851"/>
        </w:tabs>
        <w:spacing w:after="0" w:line="240" w:lineRule="auto"/>
        <w:ind w:right="177"/>
        <w:rPr>
          <w:rFonts w:ascii="Times New Roman" w:eastAsia="Calibri" w:hAnsi="Times New Roman" w:cs="Times New Roman"/>
          <w:sz w:val="28"/>
          <w:szCs w:val="28"/>
          <w:u w:val="single"/>
        </w:rPr>
      </w:pPr>
      <w:r w:rsidRPr="00BF3E57">
        <w:rPr>
          <w:rFonts w:ascii="Times New Roman" w:eastAsia="Calibri" w:hAnsi="Times New Roman" w:cs="Times New Roman"/>
          <w:sz w:val="28"/>
          <w:szCs w:val="28"/>
          <w:u w:val="single"/>
        </w:rPr>
        <w:t xml:space="preserve">Проект состоит из трёх </w:t>
      </w:r>
      <w:r w:rsidR="0027445E">
        <w:rPr>
          <w:rFonts w:ascii="Times New Roman" w:eastAsia="Calibri" w:hAnsi="Times New Roman" w:cs="Times New Roman"/>
          <w:sz w:val="28"/>
          <w:szCs w:val="28"/>
          <w:u w:val="single"/>
        </w:rPr>
        <w:t>этапов</w:t>
      </w:r>
      <w:r w:rsidRPr="00BF3E57">
        <w:rPr>
          <w:rFonts w:ascii="Times New Roman" w:eastAsia="Calibri" w:hAnsi="Times New Roman" w:cs="Times New Roman"/>
          <w:sz w:val="28"/>
          <w:szCs w:val="28"/>
          <w:u w:val="single"/>
        </w:rPr>
        <w:t>.</w:t>
      </w:r>
    </w:p>
    <w:p w:rsidR="000A5BB3" w:rsidRPr="00BF3E57" w:rsidRDefault="000A5BB3" w:rsidP="000A5BB3">
      <w:pPr>
        <w:tabs>
          <w:tab w:val="left" w:pos="851"/>
        </w:tabs>
        <w:spacing w:after="0" w:line="240" w:lineRule="auto"/>
        <w:ind w:right="177"/>
        <w:rPr>
          <w:rFonts w:ascii="Times New Roman" w:eastAsia="Calibri" w:hAnsi="Times New Roman" w:cs="Times New Roman"/>
          <w:sz w:val="28"/>
          <w:szCs w:val="28"/>
          <w:u w:val="single"/>
        </w:rPr>
      </w:pPr>
      <w:r w:rsidRPr="00BF3E57">
        <w:rPr>
          <w:rFonts w:ascii="Times New Roman" w:eastAsia="Calibri" w:hAnsi="Times New Roman" w:cs="Times New Roman"/>
          <w:i/>
          <w:sz w:val="28"/>
          <w:szCs w:val="28"/>
          <w:u w:val="single"/>
        </w:rPr>
        <w:t>1.Завершение строительства котельной.</w:t>
      </w:r>
      <w:r w:rsidRPr="00BF3E57">
        <w:rPr>
          <w:rFonts w:ascii="Times New Roman" w:eastAsia="Calibri" w:hAnsi="Times New Roman" w:cs="Times New Roman"/>
          <w:sz w:val="28"/>
          <w:szCs w:val="28"/>
          <w:u w:val="single"/>
        </w:rPr>
        <w:t xml:space="preserve"> </w:t>
      </w:r>
    </w:p>
    <w:p w:rsidR="000A5BB3" w:rsidRPr="000A5BB3" w:rsidRDefault="000A5BB3" w:rsidP="000A5BB3">
      <w:pPr>
        <w:tabs>
          <w:tab w:val="left" w:pos="851"/>
        </w:tabs>
        <w:spacing w:after="0" w:line="240" w:lineRule="auto"/>
        <w:ind w:right="177"/>
        <w:rPr>
          <w:rFonts w:ascii="Times New Roman" w:eastAsia="Calibri" w:hAnsi="Times New Roman" w:cs="Times New Roman"/>
          <w:sz w:val="28"/>
          <w:szCs w:val="28"/>
          <w:lang w:val="kk-KZ"/>
        </w:rPr>
      </w:pPr>
      <w:r w:rsidRPr="000A5BB3">
        <w:rPr>
          <w:rFonts w:ascii="Times New Roman" w:eastAsia="Calibri" w:hAnsi="Times New Roman" w:cs="Times New Roman"/>
          <w:sz w:val="28"/>
          <w:szCs w:val="28"/>
        </w:rPr>
        <w:t>Котельная расположено</w:t>
      </w:r>
      <w:r w:rsidRPr="000A5BB3">
        <w:rPr>
          <w:rFonts w:ascii="Times New Roman" w:eastAsia="Calibri" w:hAnsi="Times New Roman" w:cs="Times New Roman"/>
          <w:b/>
          <w:sz w:val="28"/>
          <w:szCs w:val="28"/>
        </w:rPr>
        <w:t xml:space="preserve"> </w:t>
      </w:r>
      <w:r w:rsidRPr="000A5BB3">
        <w:rPr>
          <w:rFonts w:ascii="Times New Roman" w:eastAsia="Calibri" w:hAnsi="Times New Roman" w:cs="Times New Roman"/>
          <w:sz w:val="28"/>
          <w:szCs w:val="28"/>
        </w:rPr>
        <w:t>на</w:t>
      </w:r>
      <w:r w:rsidRPr="000A5BB3">
        <w:rPr>
          <w:rFonts w:ascii="Times New Roman" w:eastAsia="Calibri" w:hAnsi="Times New Roman" w:cs="Times New Roman"/>
          <w:sz w:val="28"/>
          <w:szCs w:val="28"/>
          <w:lang w:val="kk-KZ"/>
        </w:rPr>
        <w:t xml:space="preserve"> территории МЦПС «Хоргос». </w:t>
      </w:r>
    </w:p>
    <w:p w:rsidR="000A5BB3" w:rsidRPr="000A5BB3" w:rsidRDefault="000A5BB3" w:rsidP="000A5BB3">
      <w:pPr>
        <w:tabs>
          <w:tab w:val="left" w:pos="851"/>
        </w:tabs>
        <w:spacing w:after="0" w:line="240" w:lineRule="auto"/>
        <w:ind w:right="177"/>
        <w:rPr>
          <w:rFonts w:ascii="Times New Roman" w:hAnsi="Times New Roman" w:cs="Times New Roman"/>
          <w:sz w:val="28"/>
          <w:szCs w:val="28"/>
        </w:rPr>
      </w:pPr>
      <w:r w:rsidRPr="000A5BB3">
        <w:rPr>
          <w:rFonts w:ascii="Times New Roman" w:eastAsia="Calibri" w:hAnsi="Times New Roman" w:cs="Times New Roman"/>
          <w:sz w:val="28"/>
          <w:szCs w:val="28"/>
        </w:rPr>
        <w:t>Находится на балансе государственного партнёра на праве собственности</w:t>
      </w:r>
      <w:r w:rsidRPr="000A5BB3">
        <w:rPr>
          <w:rFonts w:ascii="Times New Roman" w:hAnsi="Times New Roman" w:cs="Times New Roman"/>
          <w:sz w:val="28"/>
          <w:szCs w:val="28"/>
        </w:rPr>
        <w:t xml:space="preserve"> </w:t>
      </w:r>
    </w:p>
    <w:p w:rsidR="000A5BB3" w:rsidRPr="000A5BB3" w:rsidRDefault="000A5BB3" w:rsidP="000A5BB3">
      <w:pPr>
        <w:tabs>
          <w:tab w:val="left" w:pos="851"/>
        </w:tabs>
        <w:spacing w:after="0" w:line="240" w:lineRule="auto"/>
        <w:ind w:right="177"/>
        <w:rPr>
          <w:rFonts w:ascii="Times New Roman" w:eastAsia="Calibri" w:hAnsi="Times New Roman" w:cs="Times New Roman"/>
          <w:sz w:val="28"/>
          <w:szCs w:val="28"/>
          <w:lang w:val="kk-KZ"/>
        </w:rPr>
      </w:pPr>
      <w:r w:rsidRPr="000A5BB3">
        <w:rPr>
          <w:rFonts w:ascii="Times New Roman" w:eastAsia="Calibri" w:hAnsi="Times New Roman" w:cs="Times New Roman"/>
          <w:sz w:val="28"/>
          <w:szCs w:val="28"/>
          <w:lang w:val="kk-KZ"/>
        </w:rPr>
        <w:t>Стоимость незавершённого строительства котельной - 2 995 130,0 тыс.тенге.</w:t>
      </w:r>
    </w:p>
    <w:p w:rsidR="000A5BB3" w:rsidRPr="000A5BB3" w:rsidRDefault="000A5BB3" w:rsidP="000A5BB3">
      <w:pPr>
        <w:tabs>
          <w:tab w:val="left" w:pos="851"/>
        </w:tabs>
        <w:spacing w:after="0" w:line="240" w:lineRule="auto"/>
        <w:ind w:right="177"/>
        <w:rPr>
          <w:rFonts w:ascii="Times New Roman" w:hAnsi="Times New Roman" w:cs="Times New Roman"/>
          <w:sz w:val="28"/>
          <w:szCs w:val="28"/>
        </w:rPr>
      </w:pPr>
      <w:r w:rsidRPr="000A5BB3">
        <w:rPr>
          <w:rFonts w:ascii="Times New Roman" w:hAnsi="Times New Roman" w:cs="Times New Roman"/>
          <w:sz w:val="28"/>
          <w:szCs w:val="28"/>
        </w:rPr>
        <w:t>Готовность объекта - 93%</w:t>
      </w:r>
    </w:p>
    <w:p w:rsidR="000A5BB3" w:rsidRPr="00BF3E57" w:rsidRDefault="000A5BB3" w:rsidP="000A5BB3">
      <w:pPr>
        <w:pStyle w:val="a7"/>
        <w:ind w:left="0"/>
        <w:jc w:val="both"/>
        <w:rPr>
          <w:rFonts w:ascii="Times New Roman" w:hAnsi="Times New Roman" w:cs="Times New Roman"/>
          <w:bCs/>
          <w:sz w:val="28"/>
          <w:szCs w:val="28"/>
        </w:rPr>
      </w:pPr>
      <w:r w:rsidRPr="00BF3E57">
        <w:rPr>
          <w:rFonts w:ascii="Times New Roman" w:hAnsi="Times New Roman" w:cs="Times New Roman"/>
          <w:bCs/>
          <w:sz w:val="28"/>
          <w:szCs w:val="28"/>
        </w:rPr>
        <w:t xml:space="preserve">Технические показатели: </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Площадь земельного участка                      - 2,88 га</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 xml:space="preserve">Площадь застройки зданий </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и сооружений:                                              - 5700 м</w:t>
      </w:r>
      <w:r w:rsidRPr="000A5BB3">
        <w:rPr>
          <w:rFonts w:ascii="Times New Roman" w:hAnsi="Times New Roman" w:cs="Times New Roman"/>
          <w:bCs/>
          <w:sz w:val="28"/>
          <w:szCs w:val="28"/>
          <w:vertAlign w:val="superscript"/>
        </w:rPr>
        <w:t>2</w:t>
      </w:r>
      <w:r w:rsidRPr="000A5BB3">
        <w:rPr>
          <w:rFonts w:ascii="Times New Roman" w:hAnsi="Times New Roman" w:cs="Times New Roman"/>
          <w:bCs/>
          <w:sz w:val="28"/>
          <w:szCs w:val="28"/>
        </w:rPr>
        <w:t>;</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в том числе зданий                                       - 3214,2 м</w:t>
      </w:r>
      <w:r w:rsidRPr="000A5BB3">
        <w:rPr>
          <w:rFonts w:ascii="Times New Roman" w:hAnsi="Times New Roman" w:cs="Times New Roman"/>
          <w:bCs/>
          <w:sz w:val="28"/>
          <w:szCs w:val="28"/>
          <w:vertAlign w:val="superscript"/>
        </w:rPr>
        <w:t>2</w:t>
      </w:r>
      <w:r w:rsidRPr="000A5BB3">
        <w:rPr>
          <w:rFonts w:ascii="Times New Roman" w:hAnsi="Times New Roman" w:cs="Times New Roman"/>
          <w:bCs/>
          <w:sz w:val="28"/>
          <w:szCs w:val="28"/>
        </w:rPr>
        <w:t>;</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Площадь покрытий                                      - 6470 м</w:t>
      </w:r>
      <w:r w:rsidRPr="000A5BB3">
        <w:rPr>
          <w:rFonts w:ascii="Times New Roman" w:hAnsi="Times New Roman" w:cs="Times New Roman"/>
          <w:bCs/>
          <w:sz w:val="28"/>
          <w:szCs w:val="28"/>
          <w:vertAlign w:val="superscript"/>
        </w:rPr>
        <w:t>2</w:t>
      </w:r>
      <w:r w:rsidRPr="000A5BB3">
        <w:rPr>
          <w:rFonts w:ascii="Times New Roman" w:hAnsi="Times New Roman" w:cs="Times New Roman"/>
          <w:bCs/>
          <w:sz w:val="28"/>
          <w:szCs w:val="28"/>
        </w:rPr>
        <w:t>;</w:t>
      </w:r>
    </w:p>
    <w:p w:rsidR="000A5BB3" w:rsidRPr="000A5BB3" w:rsidRDefault="000A5BB3" w:rsidP="000A5BB3">
      <w:pPr>
        <w:pStyle w:val="a7"/>
        <w:spacing w:after="0"/>
        <w:ind w:left="0"/>
        <w:jc w:val="both"/>
        <w:rPr>
          <w:rFonts w:ascii="Times New Roman" w:hAnsi="Times New Roman" w:cs="Times New Roman"/>
          <w:bCs/>
          <w:sz w:val="28"/>
          <w:szCs w:val="28"/>
        </w:rPr>
      </w:pPr>
      <w:r w:rsidRPr="000A5BB3">
        <w:rPr>
          <w:rFonts w:ascii="Times New Roman" w:hAnsi="Times New Roman" w:cs="Times New Roman"/>
          <w:bCs/>
          <w:sz w:val="28"/>
          <w:szCs w:val="28"/>
        </w:rPr>
        <w:t>Площадь озеленения                                    - 16630 м</w:t>
      </w:r>
      <w:r w:rsidRPr="000A5BB3">
        <w:rPr>
          <w:rFonts w:ascii="Times New Roman" w:hAnsi="Times New Roman" w:cs="Times New Roman"/>
          <w:bCs/>
          <w:sz w:val="28"/>
          <w:szCs w:val="28"/>
          <w:vertAlign w:val="superscript"/>
        </w:rPr>
        <w:t>2</w:t>
      </w:r>
      <w:r w:rsidRPr="000A5BB3">
        <w:rPr>
          <w:rFonts w:ascii="Times New Roman" w:hAnsi="Times New Roman" w:cs="Times New Roman"/>
          <w:bCs/>
          <w:sz w:val="28"/>
          <w:szCs w:val="28"/>
        </w:rPr>
        <w:t>.</w:t>
      </w:r>
    </w:p>
    <w:p w:rsidR="000A5BB3" w:rsidRPr="000A5BB3" w:rsidRDefault="000A5BB3" w:rsidP="000A5BB3">
      <w:pPr>
        <w:tabs>
          <w:tab w:val="left" w:pos="851"/>
        </w:tabs>
        <w:spacing w:after="0" w:line="240" w:lineRule="auto"/>
        <w:jc w:val="both"/>
        <w:rPr>
          <w:rFonts w:ascii="Times New Roman" w:hAnsi="Times New Roman" w:cs="Times New Roman"/>
          <w:bCs/>
          <w:sz w:val="28"/>
          <w:szCs w:val="28"/>
        </w:rPr>
      </w:pPr>
      <w:r w:rsidRPr="000A5BB3">
        <w:rPr>
          <w:rFonts w:ascii="Times New Roman" w:hAnsi="Times New Roman" w:cs="Times New Roman"/>
          <w:bCs/>
          <w:sz w:val="28"/>
          <w:szCs w:val="28"/>
        </w:rPr>
        <w:t xml:space="preserve">Мощность водогрейной части котельной   - 120,0 МВт (103,18 </w:t>
      </w:r>
      <w:proofErr w:type="spellStart"/>
      <w:r w:rsidRPr="000A5BB3">
        <w:rPr>
          <w:rFonts w:ascii="Times New Roman" w:hAnsi="Times New Roman" w:cs="Times New Roman"/>
          <w:bCs/>
          <w:sz w:val="28"/>
          <w:szCs w:val="28"/>
        </w:rPr>
        <w:t>гкал</w:t>
      </w:r>
      <w:proofErr w:type="spellEnd"/>
      <w:r w:rsidRPr="000A5BB3">
        <w:rPr>
          <w:rFonts w:ascii="Times New Roman" w:hAnsi="Times New Roman" w:cs="Times New Roman"/>
          <w:bCs/>
          <w:sz w:val="28"/>
          <w:szCs w:val="28"/>
        </w:rPr>
        <w:t>/час);</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Расход мазута                                               - 12,272т/час, 32200т/год;</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 xml:space="preserve">Годовая выработка тепловой энергии        - 330744 </w:t>
      </w:r>
      <w:proofErr w:type="spellStart"/>
      <w:r w:rsidRPr="000A5BB3">
        <w:rPr>
          <w:rFonts w:ascii="Times New Roman" w:hAnsi="Times New Roman" w:cs="Times New Roman"/>
          <w:bCs/>
          <w:sz w:val="28"/>
          <w:szCs w:val="28"/>
        </w:rPr>
        <w:t>гДж</w:t>
      </w:r>
      <w:proofErr w:type="spellEnd"/>
      <w:r w:rsidRPr="000A5BB3">
        <w:rPr>
          <w:rFonts w:ascii="Times New Roman" w:hAnsi="Times New Roman" w:cs="Times New Roman"/>
          <w:bCs/>
          <w:sz w:val="28"/>
          <w:szCs w:val="28"/>
        </w:rPr>
        <w:t>;</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Годовой расход электроэнергий                 - 12470 МВт час;</w:t>
      </w:r>
    </w:p>
    <w:p w:rsidR="000A5BB3" w:rsidRPr="000A5BB3" w:rsidRDefault="000A5BB3" w:rsidP="000A5BB3">
      <w:pPr>
        <w:pStyle w:val="a7"/>
        <w:ind w:left="0"/>
        <w:jc w:val="both"/>
        <w:rPr>
          <w:rFonts w:ascii="Times New Roman" w:hAnsi="Times New Roman" w:cs="Times New Roman"/>
          <w:bCs/>
          <w:sz w:val="28"/>
          <w:szCs w:val="28"/>
        </w:rPr>
      </w:pPr>
      <w:r w:rsidRPr="000A5BB3">
        <w:rPr>
          <w:rFonts w:ascii="Times New Roman" w:hAnsi="Times New Roman" w:cs="Times New Roman"/>
          <w:bCs/>
          <w:sz w:val="28"/>
          <w:szCs w:val="28"/>
        </w:rPr>
        <w:t xml:space="preserve">Количество резервуаров для мазута </w:t>
      </w:r>
    </w:p>
    <w:p w:rsidR="000A5BB3" w:rsidRPr="000A5BB3" w:rsidRDefault="000A5BB3" w:rsidP="000A5BB3">
      <w:pPr>
        <w:pStyle w:val="a7"/>
        <w:spacing w:after="0"/>
        <w:ind w:left="0"/>
        <w:jc w:val="both"/>
        <w:rPr>
          <w:rFonts w:ascii="Times New Roman" w:hAnsi="Times New Roman" w:cs="Times New Roman"/>
          <w:bCs/>
          <w:sz w:val="28"/>
          <w:szCs w:val="28"/>
        </w:rPr>
      </w:pPr>
      <w:r w:rsidRPr="000A5BB3">
        <w:rPr>
          <w:rFonts w:ascii="Times New Roman" w:hAnsi="Times New Roman" w:cs="Times New Roman"/>
          <w:bCs/>
          <w:sz w:val="28"/>
          <w:szCs w:val="28"/>
        </w:rPr>
        <w:t>емкостью 1000м</w:t>
      </w:r>
      <w:r w:rsidRPr="000A5BB3">
        <w:rPr>
          <w:rFonts w:ascii="Times New Roman" w:hAnsi="Times New Roman" w:cs="Times New Roman"/>
          <w:bCs/>
          <w:sz w:val="28"/>
          <w:szCs w:val="28"/>
          <w:vertAlign w:val="superscript"/>
        </w:rPr>
        <w:t xml:space="preserve">3                                                              </w:t>
      </w:r>
      <w:r w:rsidRPr="000A5BB3">
        <w:rPr>
          <w:rFonts w:ascii="Times New Roman" w:hAnsi="Times New Roman" w:cs="Times New Roman"/>
          <w:bCs/>
          <w:sz w:val="28"/>
          <w:szCs w:val="28"/>
        </w:rPr>
        <w:t xml:space="preserve">- 2 </w:t>
      </w:r>
      <w:proofErr w:type="spellStart"/>
      <w:r w:rsidRPr="000A5BB3">
        <w:rPr>
          <w:rFonts w:ascii="Times New Roman" w:hAnsi="Times New Roman" w:cs="Times New Roman"/>
          <w:bCs/>
          <w:sz w:val="28"/>
          <w:szCs w:val="28"/>
        </w:rPr>
        <w:t>шт</w:t>
      </w:r>
      <w:proofErr w:type="spellEnd"/>
      <w:r w:rsidRPr="000A5BB3">
        <w:rPr>
          <w:rFonts w:ascii="Times New Roman" w:hAnsi="Times New Roman" w:cs="Times New Roman"/>
          <w:bCs/>
          <w:sz w:val="28"/>
          <w:szCs w:val="28"/>
        </w:rPr>
        <w:t>;</w:t>
      </w:r>
    </w:p>
    <w:p w:rsidR="000A5BB3" w:rsidRPr="000A5BB3" w:rsidRDefault="000A5BB3" w:rsidP="000A5BB3">
      <w:pPr>
        <w:tabs>
          <w:tab w:val="left" w:pos="129"/>
        </w:tabs>
        <w:spacing w:after="0" w:line="240" w:lineRule="auto"/>
        <w:ind w:right="177"/>
        <w:jc w:val="both"/>
        <w:rPr>
          <w:rFonts w:ascii="Times New Roman" w:hAnsi="Times New Roman" w:cs="Times New Roman"/>
          <w:sz w:val="28"/>
          <w:szCs w:val="28"/>
        </w:rPr>
      </w:pPr>
      <w:r w:rsidRPr="000A5BB3">
        <w:rPr>
          <w:rFonts w:ascii="Times New Roman" w:hAnsi="Times New Roman" w:cs="Times New Roman"/>
          <w:bCs/>
          <w:sz w:val="28"/>
          <w:szCs w:val="28"/>
        </w:rPr>
        <w:t>Штат                                                             - 49 чел.</w:t>
      </w:r>
    </w:p>
    <w:p w:rsidR="000A5BB3" w:rsidRPr="000A5BB3" w:rsidRDefault="000A5BB3" w:rsidP="000A5BB3">
      <w:pPr>
        <w:tabs>
          <w:tab w:val="left" w:pos="851"/>
        </w:tabs>
        <w:spacing w:after="0" w:line="240" w:lineRule="auto"/>
        <w:ind w:right="177"/>
        <w:rPr>
          <w:rFonts w:ascii="Times New Roman" w:hAnsi="Times New Roman" w:cs="Times New Roman"/>
          <w:sz w:val="28"/>
          <w:szCs w:val="28"/>
        </w:rPr>
      </w:pPr>
      <w:r w:rsidRPr="000A5BB3">
        <w:rPr>
          <w:rFonts w:ascii="Times New Roman" w:hAnsi="Times New Roman" w:cs="Times New Roman"/>
          <w:sz w:val="28"/>
          <w:szCs w:val="28"/>
        </w:rPr>
        <w:t>Произведена корректировка ПСД проекта с переводом мазутного отопления на природный газ.</w:t>
      </w:r>
    </w:p>
    <w:p w:rsidR="000A5BB3" w:rsidRPr="000A5BB3" w:rsidRDefault="000A5BB3" w:rsidP="000A5BB3">
      <w:pPr>
        <w:tabs>
          <w:tab w:val="left" w:pos="129"/>
        </w:tabs>
        <w:spacing w:after="120" w:line="240" w:lineRule="auto"/>
        <w:ind w:right="177"/>
        <w:jc w:val="both"/>
        <w:rPr>
          <w:rFonts w:ascii="Times New Roman" w:hAnsi="Times New Roman" w:cs="Times New Roman"/>
          <w:sz w:val="28"/>
          <w:szCs w:val="28"/>
        </w:rPr>
      </w:pPr>
      <w:r w:rsidRPr="000A5BB3">
        <w:rPr>
          <w:rFonts w:ascii="Times New Roman" w:hAnsi="Times New Roman" w:cs="Times New Roman"/>
          <w:sz w:val="28"/>
          <w:szCs w:val="28"/>
        </w:rPr>
        <w:lastRenderedPageBreak/>
        <w:t>В октябре месяце 2020 г. получено заключение государственной экспертизы с учётом корректировки-перевода на газовое отопление.</w:t>
      </w:r>
    </w:p>
    <w:p w:rsidR="000A5BB3" w:rsidRPr="000417F8" w:rsidRDefault="000A5BB3" w:rsidP="000A5BB3">
      <w:pPr>
        <w:autoSpaceDE w:val="0"/>
        <w:autoSpaceDN w:val="0"/>
        <w:adjustRightInd w:val="0"/>
        <w:spacing w:after="0" w:line="240" w:lineRule="auto"/>
        <w:rPr>
          <w:rFonts w:ascii="Times New Roman" w:eastAsia="Tahoma,Italic" w:hAnsi="Times New Roman" w:cs="Times New Roman"/>
          <w:i/>
          <w:iCs/>
          <w:sz w:val="28"/>
          <w:szCs w:val="28"/>
          <w:u w:val="single"/>
        </w:rPr>
      </w:pPr>
      <w:r w:rsidRPr="00BF3E57">
        <w:rPr>
          <w:rFonts w:ascii="Times New Roman" w:eastAsia="Tahoma,Italic" w:hAnsi="Times New Roman" w:cs="Times New Roman"/>
          <w:i/>
          <w:iCs/>
          <w:sz w:val="28"/>
          <w:szCs w:val="28"/>
          <w:u w:val="single"/>
        </w:rPr>
        <w:t>2.Строительство</w:t>
      </w:r>
      <w:r w:rsidRPr="00BF3E57">
        <w:rPr>
          <w:rFonts w:ascii="Times New Roman" w:eastAsia="Tahoma,Italic" w:hAnsi="Times New Roman" w:cs="Times New Roman"/>
          <w:iCs/>
          <w:sz w:val="28"/>
          <w:szCs w:val="28"/>
          <w:u w:val="single"/>
        </w:rPr>
        <w:t xml:space="preserve"> </w:t>
      </w:r>
      <w:r w:rsidRPr="000417F8">
        <w:rPr>
          <w:rFonts w:ascii="Times New Roman" w:eastAsia="Tahoma,Italic" w:hAnsi="Times New Roman" w:cs="Times New Roman"/>
          <w:i/>
          <w:iCs/>
          <w:sz w:val="28"/>
          <w:szCs w:val="28"/>
          <w:u w:val="single"/>
        </w:rPr>
        <w:t>газопровода</w:t>
      </w:r>
      <w:r w:rsidR="00BF3E57" w:rsidRPr="000417F8">
        <w:rPr>
          <w:rFonts w:ascii="Times New Roman" w:eastAsia="Tahoma,Italic" w:hAnsi="Times New Roman" w:cs="Times New Roman"/>
          <w:i/>
          <w:iCs/>
          <w:sz w:val="28"/>
          <w:szCs w:val="28"/>
          <w:u w:val="single"/>
        </w:rPr>
        <w:t xml:space="preserve">  </w:t>
      </w:r>
      <w:r w:rsidRPr="000417F8">
        <w:rPr>
          <w:rFonts w:ascii="Times New Roman" w:eastAsia="Tahoma,Italic" w:hAnsi="Times New Roman" w:cs="Times New Roman"/>
          <w:iCs/>
          <w:sz w:val="28"/>
          <w:szCs w:val="28"/>
          <w:u w:val="single"/>
        </w:rPr>
        <w:t xml:space="preserve"> </w:t>
      </w:r>
      <w:r w:rsidR="000417F8" w:rsidRPr="000417F8">
        <w:rPr>
          <w:rFonts w:ascii="Times New Roman" w:eastAsia="Tahoma,Italic" w:hAnsi="Times New Roman" w:cs="Times New Roman"/>
          <w:i/>
          <w:iCs/>
          <w:sz w:val="28"/>
          <w:szCs w:val="28"/>
          <w:u w:val="single"/>
        </w:rPr>
        <w:t>о</w:t>
      </w:r>
      <w:r w:rsidRPr="000417F8">
        <w:rPr>
          <w:rFonts w:ascii="Times New Roman" w:eastAsia="Tahoma,Italic" w:hAnsi="Times New Roman" w:cs="Times New Roman"/>
          <w:i/>
          <w:iCs/>
          <w:sz w:val="28"/>
          <w:szCs w:val="28"/>
          <w:u w:val="single"/>
        </w:rPr>
        <w:t>т ПГБ «</w:t>
      </w:r>
      <w:proofErr w:type="spellStart"/>
      <w:r w:rsidRPr="000417F8">
        <w:rPr>
          <w:rFonts w:ascii="Times New Roman" w:eastAsia="Tahoma,Italic" w:hAnsi="Times New Roman" w:cs="Times New Roman"/>
          <w:i/>
          <w:iCs/>
          <w:sz w:val="28"/>
          <w:szCs w:val="28"/>
          <w:u w:val="single"/>
        </w:rPr>
        <w:t>Нур</w:t>
      </w:r>
      <w:proofErr w:type="spellEnd"/>
      <w:r w:rsidRPr="000417F8">
        <w:rPr>
          <w:rFonts w:ascii="Times New Roman" w:eastAsia="Tahoma,Italic" w:hAnsi="Times New Roman" w:cs="Times New Roman"/>
          <w:i/>
          <w:iCs/>
          <w:sz w:val="28"/>
          <w:szCs w:val="28"/>
          <w:u w:val="single"/>
        </w:rPr>
        <w:t xml:space="preserve"> </w:t>
      </w:r>
      <w:proofErr w:type="spellStart"/>
      <w:r w:rsidRPr="000417F8">
        <w:rPr>
          <w:rFonts w:ascii="Times New Roman" w:eastAsia="Tahoma,Italic" w:hAnsi="Times New Roman" w:cs="Times New Roman"/>
          <w:i/>
          <w:iCs/>
          <w:sz w:val="28"/>
          <w:szCs w:val="28"/>
          <w:u w:val="single"/>
        </w:rPr>
        <w:t>жолы</w:t>
      </w:r>
      <w:proofErr w:type="spellEnd"/>
      <w:r w:rsidRPr="000417F8">
        <w:rPr>
          <w:rFonts w:ascii="Times New Roman" w:eastAsia="Tahoma,Italic" w:hAnsi="Times New Roman" w:cs="Times New Roman"/>
          <w:i/>
          <w:iCs/>
          <w:sz w:val="28"/>
          <w:szCs w:val="28"/>
          <w:u w:val="single"/>
        </w:rPr>
        <w:t>» до Котельной 115 МВт МЦПС «Хоргос»</w:t>
      </w:r>
      <w:r w:rsidR="000417F8">
        <w:rPr>
          <w:rFonts w:ascii="Times New Roman" w:eastAsia="Tahoma,Italic" w:hAnsi="Times New Roman" w:cs="Times New Roman"/>
          <w:i/>
          <w:iCs/>
          <w:sz w:val="28"/>
          <w:szCs w:val="28"/>
          <w:u w:val="single"/>
        </w:rPr>
        <w:t>:</w:t>
      </w:r>
    </w:p>
    <w:p w:rsidR="000A5BB3" w:rsidRPr="000A5BB3" w:rsidRDefault="000A5BB3" w:rsidP="000A5BB3">
      <w:pPr>
        <w:autoSpaceDE w:val="0"/>
        <w:autoSpaceDN w:val="0"/>
        <w:adjustRightInd w:val="0"/>
        <w:spacing w:after="0" w:line="240" w:lineRule="auto"/>
        <w:rPr>
          <w:rFonts w:ascii="Times New Roman" w:eastAsia="Tahoma,Italic" w:hAnsi="Times New Roman" w:cs="Times New Roman"/>
          <w:iCs/>
          <w:sz w:val="28"/>
          <w:szCs w:val="28"/>
        </w:rPr>
      </w:pPr>
      <w:r w:rsidRPr="000A5BB3">
        <w:rPr>
          <w:rFonts w:ascii="Times New Roman" w:eastAsia="Tahoma,Italic" w:hAnsi="Times New Roman" w:cs="Times New Roman"/>
          <w:iCs/>
          <w:sz w:val="28"/>
          <w:szCs w:val="28"/>
        </w:rPr>
        <w:t>Протяжённость газопровода – 7,78 км;</w:t>
      </w:r>
    </w:p>
    <w:p w:rsidR="000A5BB3" w:rsidRPr="000A5BB3" w:rsidRDefault="000A5BB3" w:rsidP="000A5BB3">
      <w:pPr>
        <w:autoSpaceDE w:val="0"/>
        <w:autoSpaceDN w:val="0"/>
        <w:adjustRightInd w:val="0"/>
        <w:spacing w:after="0" w:line="240" w:lineRule="auto"/>
        <w:rPr>
          <w:rFonts w:ascii="Times New Roman" w:hAnsi="Times New Roman" w:cs="Times New Roman"/>
          <w:sz w:val="28"/>
          <w:szCs w:val="28"/>
        </w:rPr>
      </w:pPr>
      <w:r w:rsidRPr="000A5BB3">
        <w:rPr>
          <w:rFonts w:ascii="Times New Roman" w:hAnsi="Times New Roman" w:cs="Times New Roman"/>
          <w:sz w:val="28"/>
          <w:szCs w:val="28"/>
        </w:rPr>
        <w:t>Пропускная способность – до 16 тыс. нм3/час.</w:t>
      </w:r>
    </w:p>
    <w:p w:rsidR="000A5BB3" w:rsidRPr="000A5BB3" w:rsidRDefault="000A5BB3" w:rsidP="000A5BB3">
      <w:pPr>
        <w:autoSpaceDE w:val="0"/>
        <w:autoSpaceDN w:val="0"/>
        <w:adjustRightInd w:val="0"/>
        <w:spacing w:after="120" w:line="240" w:lineRule="auto"/>
        <w:rPr>
          <w:rFonts w:ascii="Times New Roman" w:hAnsi="Times New Roman" w:cs="Times New Roman"/>
          <w:sz w:val="28"/>
          <w:szCs w:val="28"/>
        </w:rPr>
      </w:pPr>
      <w:r w:rsidRPr="000A5BB3">
        <w:rPr>
          <w:rFonts w:ascii="Times New Roman" w:hAnsi="Times New Roman" w:cs="Times New Roman"/>
          <w:sz w:val="28"/>
          <w:szCs w:val="28"/>
        </w:rPr>
        <w:t>Штат эксплуатирующей организации – 11 чел.</w:t>
      </w:r>
    </w:p>
    <w:p w:rsidR="000A5BB3" w:rsidRPr="00BF3E57" w:rsidRDefault="000A5BB3" w:rsidP="000A5BB3">
      <w:pPr>
        <w:autoSpaceDE w:val="0"/>
        <w:autoSpaceDN w:val="0"/>
        <w:adjustRightInd w:val="0"/>
        <w:spacing w:after="0" w:line="240" w:lineRule="auto"/>
        <w:rPr>
          <w:rFonts w:ascii="Times New Roman" w:hAnsi="Times New Roman" w:cs="Times New Roman"/>
          <w:i/>
          <w:sz w:val="28"/>
          <w:szCs w:val="28"/>
          <w:u w:val="single"/>
        </w:rPr>
      </w:pPr>
      <w:r w:rsidRPr="00BF3E57">
        <w:rPr>
          <w:rFonts w:ascii="Times New Roman" w:hAnsi="Times New Roman" w:cs="Times New Roman"/>
          <w:i/>
          <w:sz w:val="28"/>
          <w:szCs w:val="28"/>
          <w:u w:val="single"/>
        </w:rPr>
        <w:t>3.Поставка и монтаж</w:t>
      </w:r>
      <w:r w:rsidRPr="00BF3E57">
        <w:rPr>
          <w:rFonts w:ascii="Times New Roman" w:hAnsi="Times New Roman" w:cs="Times New Roman"/>
          <w:sz w:val="28"/>
          <w:szCs w:val="28"/>
          <w:u w:val="single"/>
        </w:rPr>
        <w:t xml:space="preserve"> </w:t>
      </w:r>
      <w:r w:rsidRPr="00BF3E57">
        <w:rPr>
          <w:rFonts w:ascii="Times New Roman" w:hAnsi="Times New Roman" w:cs="Times New Roman"/>
          <w:i/>
          <w:color w:val="000000"/>
          <w:sz w:val="28"/>
          <w:szCs w:val="28"/>
          <w:u w:val="single"/>
        </w:rPr>
        <w:t>оборудования</w:t>
      </w:r>
      <w:r w:rsidRPr="00BF3E57">
        <w:rPr>
          <w:rFonts w:ascii="Times New Roman" w:hAnsi="Times New Roman" w:cs="Times New Roman"/>
          <w:i/>
          <w:sz w:val="28"/>
          <w:szCs w:val="28"/>
          <w:u w:val="single"/>
        </w:rPr>
        <w:t xml:space="preserve"> по выработке электроэнергии</w:t>
      </w:r>
      <w:r w:rsidR="000417F8">
        <w:rPr>
          <w:rFonts w:ascii="Times New Roman" w:hAnsi="Times New Roman" w:cs="Times New Roman"/>
          <w:i/>
          <w:sz w:val="28"/>
          <w:szCs w:val="28"/>
          <w:u w:val="single"/>
        </w:rPr>
        <w:t>:</w:t>
      </w:r>
    </w:p>
    <w:p w:rsidR="000A5BB3" w:rsidRPr="000A5BB3" w:rsidRDefault="000A5BB3" w:rsidP="000A5BB3">
      <w:pPr>
        <w:autoSpaceDE w:val="0"/>
        <w:autoSpaceDN w:val="0"/>
        <w:adjustRightInd w:val="0"/>
        <w:spacing w:after="0" w:line="240" w:lineRule="auto"/>
        <w:rPr>
          <w:rFonts w:ascii="Times New Roman" w:hAnsi="Times New Roman" w:cs="Times New Roman"/>
          <w:sz w:val="28"/>
          <w:szCs w:val="28"/>
        </w:rPr>
      </w:pPr>
      <w:r w:rsidRPr="000A5BB3">
        <w:rPr>
          <w:rFonts w:ascii="Times New Roman" w:hAnsi="Times New Roman" w:cs="Times New Roman"/>
          <w:sz w:val="28"/>
          <w:szCs w:val="28"/>
        </w:rPr>
        <w:t>Производство электроэнергии – 17 400 000 кВт-часов/год;</w:t>
      </w:r>
    </w:p>
    <w:p w:rsidR="000A5BB3" w:rsidRPr="000A5BB3" w:rsidRDefault="000A5BB3" w:rsidP="000A5BB3">
      <w:pPr>
        <w:autoSpaceDE w:val="0"/>
        <w:autoSpaceDN w:val="0"/>
        <w:adjustRightInd w:val="0"/>
        <w:spacing w:after="0" w:line="240" w:lineRule="auto"/>
        <w:rPr>
          <w:rFonts w:ascii="Times New Roman" w:hAnsi="Times New Roman" w:cs="Times New Roman"/>
          <w:sz w:val="28"/>
          <w:szCs w:val="28"/>
        </w:rPr>
      </w:pPr>
      <w:r w:rsidRPr="000A5BB3">
        <w:rPr>
          <w:rFonts w:ascii="Times New Roman" w:hAnsi="Times New Roman" w:cs="Times New Roman"/>
          <w:sz w:val="28"/>
          <w:szCs w:val="28"/>
        </w:rPr>
        <w:t xml:space="preserve">Себестоимость выработки 1 кВт – от 9,53 – 16,0 </w:t>
      </w:r>
      <w:proofErr w:type="spellStart"/>
      <w:r w:rsidRPr="000A5BB3">
        <w:rPr>
          <w:rFonts w:ascii="Times New Roman" w:hAnsi="Times New Roman" w:cs="Times New Roman"/>
          <w:sz w:val="28"/>
          <w:szCs w:val="28"/>
        </w:rPr>
        <w:t>тнг</w:t>
      </w:r>
      <w:proofErr w:type="spellEnd"/>
      <w:r w:rsidRPr="000A5BB3">
        <w:rPr>
          <w:rFonts w:ascii="Times New Roman" w:hAnsi="Times New Roman" w:cs="Times New Roman"/>
          <w:sz w:val="28"/>
          <w:szCs w:val="28"/>
        </w:rPr>
        <w:t xml:space="preserve"> без НДС</w:t>
      </w:r>
    </w:p>
    <w:p w:rsidR="000A5BB3" w:rsidRPr="000A5BB3" w:rsidRDefault="000A5BB3" w:rsidP="000A5BB3">
      <w:pPr>
        <w:spacing w:after="0" w:line="240" w:lineRule="auto"/>
        <w:rPr>
          <w:rFonts w:ascii="Times New Roman" w:hAnsi="Times New Roman" w:cs="Times New Roman"/>
          <w:sz w:val="28"/>
          <w:szCs w:val="28"/>
        </w:rPr>
      </w:pPr>
      <w:r w:rsidRPr="000A5BB3">
        <w:rPr>
          <w:rFonts w:ascii="Times New Roman" w:hAnsi="Times New Roman" w:cs="Times New Roman"/>
          <w:i/>
          <w:sz w:val="28"/>
          <w:szCs w:val="28"/>
          <w:u w:val="single"/>
        </w:rPr>
        <w:t>Примечание:</w:t>
      </w:r>
      <w:r w:rsidRPr="000A5BB3">
        <w:rPr>
          <w:rFonts w:ascii="Times New Roman" w:hAnsi="Times New Roman" w:cs="Times New Roman"/>
          <w:i/>
          <w:sz w:val="28"/>
          <w:szCs w:val="28"/>
        </w:rPr>
        <w:t xml:space="preserve"> </w:t>
      </w:r>
      <w:r w:rsidRPr="000A5BB3">
        <w:rPr>
          <w:rFonts w:ascii="Times New Roman" w:hAnsi="Times New Roman" w:cs="Times New Roman"/>
          <w:sz w:val="28"/>
          <w:szCs w:val="28"/>
        </w:rPr>
        <w:t xml:space="preserve">Тариф на электроэнергию из энергосистемы в Панфиловском р-не за 1 кВт-час) - 19,7 </w:t>
      </w:r>
      <w:proofErr w:type="spellStart"/>
      <w:r w:rsidRPr="000A5BB3">
        <w:rPr>
          <w:rFonts w:ascii="Times New Roman" w:hAnsi="Times New Roman" w:cs="Times New Roman"/>
          <w:sz w:val="28"/>
          <w:szCs w:val="28"/>
        </w:rPr>
        <w:t>тнг</w:t>
      </w:r>
      <w:proofErr w:type="spellEnd"/>
      <w:r w:rsidRPr="000A5BB3">
        <w:rPr>
          <w:rFonts w:ascii="Times New Roman" w:hAnsi="Times New Roman" w:cs="Times New Roman"/>
          <w:sz w:val="28"/>
          <w:szCs w:val="28"/>
        </w:rPr>
        <w:t xml:space="preserve"> без НДС.</w:t>
      </w:r>
    </w:p>
    <w:p w:rsidR="00CE3359" w:rsidRDefault="00E41E4D" w:rsidP="000A5BB3">
      <w:pPr>
        <w:spacing w:after="0" w:line="240" w:lineRule="auto"/>
        <w:rPr>
          <w:rFonts w:ascii="Times New Roman" w:hAnsi="Times New Roman" w:cs="Times New Roman"/>
          <w:b/>
          <w:i/>
          <w:sz w:val="28"/>
          <w:szCs w:val="28"/>
        </w:rPr>
      </w:pPr>
      <w:r w:rsidRPr="008E3463">
        <w:rPr>
          <w:rFonts w:ascii="Times New Roman" w:hAnsi="Times New Roman" w:cs="Times New Roman"/>
          <w:b/>
          <w:i/>
          <w:sz w:val="28"/>
          <w:szCs w:val="28"/>
        </w:rPr>
        <w:t>Вид государственно-частного партнерства:</w:t>
      </w:r>
    </w:p>
    <w:p w:rsidR="00E41E4D" w:rsidRPr="00FC612C" w:rsidRDefault="00CE3359" w:rsidP="00E41E4D">
      <w:pPr>
        <w:spacing w:after="0" w:line="240" w:lineRule="auto"/>
        <w:rPr>
          <w:rFonts w:ascii="Times New Roman" w:hAnsi="Times New Roman" w:cs="Times New Roman"/>
          <w:sz w:val="28"/>
          <w:szCs w:val="28"/>
        </w:rPr>
      </w:pPr>
      <w:r w:rsidRPr="00CE3359">
        <w:rPr>
          <w:rFonts w:ascii="Times New Roman" w:hAnsi="Times New Roman" w:cs="Times New Roman"/>
          <w:sz w:val="28"/>
          <w:szCs w:val="28"/>
        </w:rPr>
        <w:t>Рассматривается</w:t>
      </w:r>
      <w:r>
        <w:rPr>
          <w:rFonts w:ascii="Times New Roman" w:hAnsi="Times New Roman" w:cs="Times New Roman"/>
          <w:sz w:val="28"/>
          <w:szCs w:val="28"/>
        </w:rPr>
        <w:t xml:space="preserve"> применение </w:t>
      </w:r>
      <w:r w:rsidR="000417F8">
        <w:rPr>
          <w:rFonts w:ascii="Times New Roman" w:hAnsi="Times New Roman" w:cs="Times New Roman"/>
          <w:sz w:val="28"/>
          <w:szCs w:val="28"/>
        </w:rPr>
        <w:t>институциональной формы ГЧП</w:t>
      </w:r>
      <w:r w:rsidR="00E41E4D" w:rsidRPr="00FC612C">
        <w:rPr>
          <w:rFonts w:ascii="Times New Roman" w:hAnsi="Times New Roman" w:cs="Times New Roman"/>
          <w:sz w:val="28"/>
          <w:szCs w:val="28"/>
        </w:rPr>
        <w:t>.</w:t>
      </w:r>
      <w:r w:rsidR="00E41E4D" w:rsidRPr="00FC612C">
        <w:rPr>
          <w:rFonts w:ascii="Times New Roman" w:hAnsi="Times New Roman" w:cs="Times New Roman"/>
          <w:color w:val="52525A"/>
          <w:sz w:val="28"/>
          <w:szCs w:val="28"/>
        </w:rPr>
        <w:br/>
      </w:r>
      <w:r w:rsidR="00E41E4D" w:rsidRPr="00FC612C">
        <w:rPr>
          <w:rFonts w:ascii="Times New Roman" w:hAnsi="Times New Roman" w:cs="Times New Roman"/>
          <w:b/>
          <w:i/>
          <w:sz w:val="28"/>
          <w:szCs w:val="28"/>
        </w:rPr>
        <w:t>Способ определения частного партнера:</w:t>
      </w:r>
      <w:r w:rsidR="00E41E4D" w:rsidRPr="00FC612C">
        <w:rPr>
          <w:rFonts w:ascii="Times New Roman" w:hAnsi="Times New Roman" w:cs="Times New Roman"/>
          <w:sz w:val="28"/>
          <w:szCs w:val="28"/>
        </w:rPr>
        <w:t xml:space="preserve"> </w:t>
      </w:r>
    </w:p>
    <w:p w:rsidR="00BC5589" w:rsidRPr="001C7481" w:rsidRDefault="001C7481"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sidR="00BC5589" w:rsidRPr="00BC5589">
        <w:rPr>
          <w:rFonts w:ascii="Times New Roman" w:hAnsi="Times New Roman" w:cs="Times New Roman"/>
          <w:color w:val="000000"/>
          <w:sz w:val="28"/>
          <w:szCs w:val="28"/>
        </w:rPr>
        <w:t xml:space="preserve"> </w:t>
      </w:r>
      <w:r w:rsidR="00BC5589">
        <w:rPr>
          <w:rFonts w:ascii="Times New Roman" w:hAnsi="Times New Roman" w:cs="Times New Roman"/>
          <w:color w:val="000000"/>
          <w:sz w:val="28"/>
          <w:szCs w:val="28"/>
        </w:rPr>
        <w:t>РК «О государственно-частном партнёрстве»</w:t>
      </w:r>
      <w:r w:rsidR="00BC5589" w:rsidRPr="001C7481">
        <w:rPr>
          <w:rFonts w:ascii="Times New Roman" w:hAnsi="Times New Roman" w:cs="Times New Roman"/>
          <w:color w:val="000000"/>
          <w:sz w:val="28"/>
          <w:szCs w:val="28"/>
        </w:rPr>
        <w:t>.</w:t>
      </w:r>
    </w:p>
    <w:p w:rsidR="00E41E4D" w:rsidRDefault="00E41E4D" w:rsidP="00BC5589">
      <w:pPr>
        <w:spacing w:after="0" w:line="240" w:lineRule="auto"/>
        <w:ind w:right="55"/>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Pr>
          <w:rFonts w:ascii="Times New Roman" w:hAnsi="Times New Roman" w:cs="Times New Roman"/>
          <w:b/>
          <w:bCs/>
          <w:i/>
          <w:sz w:val="28"/>
          <w:szCs w:val="28"/>
        </w:rPr>
        <w:t xml:space="preserve"> частного партнёра</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A1294A">
        <w:rPr>
          <w:rFonts w:ascii="Times New Roman" w:hAnsi="Times New Roman" w:cs="Times New Roman"/>
          <w:sz w:val="28"/>
          <w:szCs w:val="28"/>
        </w:rPr>
        <w:t>Реализация товар</w:t>
      </w:r>
      <w:r w:rsidR="00CE3359">
        <w:rPr>
          <w:rFonts w:ascii="Times New Roman" w:hAnsi="Times New Roman" w:cs="Times New Roman"/>
          <w:sz w:val="28"/>
          <w:szCs w:val="28"/>
        </w:rPr>
        <w:t>ной продукции</w:t>
      </w:r>
      <w:r w:rsidRPr="00A1294A">
        <w:rPr>
          <w:rFonts w:ascii="Times New Roman" w:hAnsi="Times New Roman" w:cs="Times New Roman"/>
          <w:sz w:val="28"/>
          <w:szCs w:val="28"/>
        </w:rPr>
        <w:t xml:space="preserve">, работ и услуг в процессе эксплуатации </w:t>
      </w:r>
      <w:r w:rsidR="00CE3359">
        <w:rPr>
          <w:rFonts w:ascii="Times New Roman" w:hAnsi="Times New Roman" w:cs="Times New Roman"/>
          <w:sz w:val="28"/>
          <w:szCs w:val="28"/>
        </w:rPr>
        <w:t>энергокомплекса</w:t>
      </w:r>
      <w:r>
        <w:rPr>
          <w:rFonts w:ascii="Times New Roman" w:hAnsi="Times New Roman" w:cs="Times New Roman"/>
          <w:sz w:val="28"/>
          <w:szCs w:val="28"/>
        </w:rPr>
        <w:t>.</w:t>
      </w:r>
    </w:p>
    <w:p w:rsidR="00E41E4D" w:rsidRPr="00FC612C" w:rsidRDefault="00E41E4D" w:rsidP="00E41E4D">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начала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завершения проекта:</w:t>
      </w:r>
      <w:r w:rsidRPr="00FC612C">
        <w:rPr>
          <w:rFonts w:ascii="Times New Roman" w:hAnsi="Times New Roman" w:cs="Times New Roman"/>
          <w:sz w:val="28"/>
          <w:szCs w:val="28"/>
        </w:rPr>
        <w:b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эксплуатации объекта:</w:t>
      </w:r>
      <w:r w:rsidRPr="00FC612C">
        <w:rPr>
          <w:rFonts w:ascii="Times New Roman" w:hAnsi="Times New Roman" w:cs="Times New Roman"/>
          <w:sz w:val="28"/>
          <w:szCs w:val="28"/>
        </w:rPr>
        <w:t xml:space="preserve"> </w:t>
      </w:r>
    </w:p>
    <w:p w:rsidR="001C7481" w:rsidRDefault="00E41E4D" w:rsidP="00E41E4D">
      <w:pPr>
        <w:spacing w:after="0" w:line="240" w:lineRule="auto"/>
        <w:rPr>
          <w:rFonts w:ascii="Times New Roman" w:hAnsi="Times New Roman" w:cs="Times New Roman"/>
          <w:b/>
          <w:i/>
          <w:sz w:val="28"/>
          <w:szCs w:val="28"/>
        </w:rPr>
      </w:pP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Pr>
          <w:rFonts w:ascii="Times New Roman" w:hAnsi="Times New Roman" w:cs="Times New Roman"/>
          <w:b/>
          <w:i/>
          <w:sz w:val="28"/>
          <w:szCs w:val="28"/>
        </w:rPr>
        <w:t>Участие государственного партнёра:</w:t>
      </w:r>
    </w:p>
    <w:p w:rsidR="001C7481" w:rsidRPr="009567F4" w:rsidRDefault="001C7481" w:rsidP="009567F4">
      <w:pPr>
        <w:widowControl w:val="0"/>
        <w:tabs>
          <w:tab w:val="left" w:pos="0"/>
          <w:tab w:val="left" w:pos="284"/>
        </w:tabs>
        <w:spacing w:after="0" w:line="0" w:lineRule="atLeast"/>
        <w:ind w:right="125"/>
        <w:jc w:val="both"/>
        <w:rPr>
          <w:rFonts w:ascii="Times New Roman" w:hAnsi="Times New Roman" w:cs="Times New Roman"/>
          <w:sz w:val="28"/>
          <w:szCs w:val="28"/>
        </w:rPr>
      </w:pPr>
      <w:r w:rsidRPr="009567F4">
        <w:rPr>
          <w:rFonts w:ascii="Times New Roman" w:hAnsi="Times New Roman" w:cs="Times New Roman"/>
          <w:sz w:val="28"/>
          <w:szCs w:val="28"/>
        </w:rPr>
        <w:t>При реализации проекта способом институционального ГЧП. Государственный и</w:t>
      </w:r>
      <w:r w:rsidR="00BC5589">
        <w:rPr>
          <w:rFonts w:ascii="Times New Roman" w:hAnsi="Times New Roman" w:cs="Times New Roman"/>
          <w:sz w:val="28"/>
          <w:szCs w:val="28"/>
        </w:rPr>
        <w:t xml:space="preserve"> </w:t>
      </w:r>
      <w:proofErr w:type="gramStart"/>
      <w:r w:rsidR="00BC5589">
        <w:rPr>
          <w:rFonts w:ascii="Times New Roman" w:hAnsi="Times New Roman" w:cs="Times New Roman"/>
          <w:sz w:val="28"/>
          <w:szCs w:val="28"/>
        </w:rPr>
        <w:t>ча</w:t>
      </w:r>
      <w:r w:rsidRPr="009567F4">
        <w:rPr>
          <w:rFonts w:ascii="Times New Roman" w:hAnsi="Times New Roman" w:cs="Times New Roman"/>
          <w:sz w:val="28"/>
          <w:szCs w:val="28"/>
        </w:rPr>
        <w:t>стный</w:t>
      </w:r>
      <w:proofErr w:type="gramEnd"/>
      <w:r w:rsidRPr="009567F4">
        <w:rPr>
          <w:rFonts w:ascii="Times New Roman" w:hAnsi="Times New Roman" w:cs="Times New Roman"/>
          <w:sz w:val="28"/>
          <w:szCs w:val="28"/>
        </w:rPr>
        <w:t xml:space="preserve"> партнёр создают </w:t>
      </w:r>
      <w:r w:rsidR="00BC5589">
        <w:rPr>
          <w:rFonts w:ascii="Times New Roman" w:hAnsi="Times New Roman" w:cs="Times New Roman"/>
          <w:sz w:val="28"/>
          <w:szCs w:val="28"/>
        </w:rPr>
        <w:t>(</w:t>
      </w:r>
      <w:r w:rsidRPr="009567F4">
        <w:rPr>
          <w:rFonts w:ascii="Times New Roman" w:hAnsi="Times New Roman" w:cs="Times New Roman"/>
          <w:sz w:val="28"/>
          <w:szCs w:val="28"/>
        </w:rPr>
        <w:t>учреждают</w:t>
      </w:r>
      <w:r w:rsidR="00BC5589">
        <w:rPr>
          <w:rFonts w:ascii="Times New Roman" w:hAnsi="Times New Roman" w:cs="Times New Roman"/>
          <w:sz w:val="28"/>
          <w:szCs w:val="28"/>
        </w:rPr>
        <w:t>)</w:t>
      </w:r>
      <w:r w:rsidRPr="009567F4">
        <w:rPr>
          <w:rFonts w:ascii="Times New Roman" w:hAnsi="Times New Roman" w:cs="Times New Roman"/>
          <w:sz w:val="28"/>
          <w:szCs w:val="28"/>
        </w:rPr>
        <w:t xml:space="preserve"> компанию ГЧП </w:t>
      </w:r>
      <w:r w:rsidR="008E3463" w:rsidRPr="009567F4">
        <w:rPr>
          <w:rFonts w:ascii="Times New Roman" w:hAnsi="Times New Roman" w:cs="Times New Roman"/>
          <w:sz w:val="28"/>
          <w:szCs w:val="28"/>
        </w:rPr>
        <w:t>и будут</w:t>
      </w:r>
      <w:r w:rsidRPr="009567F4">
        <w:rPr>
          <w:rFonts w:ascii="Times New Roman" w:hAnsi="Times New Roman" w:cs="Times New Roman"/>
          <w:sz w:val="28"/>
          <w:szCs w:val="28"/>
        </w:rPr>
        <w:t xml:space="preserve"> осуществлять свою деятельность в организационно-правовой форме ТОО, в котором </w:t>
      </w:r>
      <w:r w:rsidR="00BC5589">
        <w:rPr>
          <w:rFonts w:ascii="Times New Roman" w:hAnsi="Times New Roman" w:cs="Times New Roman"/>
          <w:sz w:val="28"/>
          <w:szCs w:val="28"/>
        </w:rPr>
        <w:t>Г</w:t>
      </w:r>
      <w:r w:rsidRPr="009567F4">
        <w:rPr>
          <w:rFonts w:ascii="Times New Roman" w:hAnsi="Times New Roman" w:cs="Times New Roman"/>
          <w:sz w:val="28"/>
          <w:szCs w:val="28"/>
        </w:rPr>
        <w:t xml:space="preserve">осударственный партнер и </w:t>
      </w:r>
      <w:r w:rsidR="00BC5589">
        <w:rPr>
          <w:rFonts w:ascii="Times New Roman" w:hAnsi="Times New Roman" w:cs="Times New Roman"/>
          <w:sz w:val="28"/>
          <w:szCs w:val="28"/>
        </w:rPr>
        <w:t>Ч</w:t>
      </w:r>
      <w:r w:rsidRPr="009567F4">
        <w:rPr>
          <w:rFonts w:ascii="Times New Roman" w:hAnsi="Times New Roman" w:cs="Times New Roman"/>
          <w:sz w:val="28"/>
          <w:szCs w:val="28"/>
        </w:rPr>
        <w:t>астный партнер в совокупности обладают ста процентами долей участия в уставном капитале.</w:t>
      </w:r>
    </w:p>
    <w:p w:rsidR="001C7481" w:rsidRPr="001C7481" w:rsidRDefault="001C7481" w:rsidP="00BF3E57">
      <w:pPr>
        <w:pStyle w:val="a3"/>
        <w:tabs>
          <w:tab w:val="left" w:pos="0"/>
          <w:tab w:val="left" w:pos="284"/>
        </w:tabs>
        <w:spacing w:before="0" w:beforeAutospacing="0" w:after="0" w:afterAutospacing="0"/>
        <w:ind w:right="125"/>
        <w:jc w:val="both"/>
        <w:rPr>
          <w:sz w:val="28"/>
          <w:szCs w:val="28"/>
        </w:rPr>
      </w:pPr>
      <w:r w:rsidRPr="001C7481">
        <w:rPr>
          <w:sz w:val="28"/>
          <w:szCs w:val="28"/>
        </w:rPr>
        <w:t xml:space="preserve">В стоимость </w:t>
      </w:r>
      <w:r w:rsidRPr="001C7481">
        <w:rPr>
          <w:b/>
          <w:i/>
          <w:sz w:val="28"/>
          <w:szCs w:val="28"/>
        </w:rPr>
        <w:t>доли</w:t>
      </w:r>
      <w:r w:rsidRPr="001C7481">
        <w:rPr>
          <w:sz w:val="28"/>
          <w:szCs w:val="28"/>
        </w:rPr>
        <w:t xml:space="preserve"> </w:t>
      </w:r>
      <w:r w:rsidR="00BC5589" w:rsidRPr="00BC5589">
        <w:rPr>
          <w:i/>
          <w:sz w:val="28"/>
          <w:szCs w:val="28"/>
        </w:rPr>
        <w:t>г</w:t>
      </w:r>
      <w:r w:rsidRPr="001C7481">
        <w:rPr>
          <w:b/>
          <w:i/>
          <w:sz w:val="28"/>
          <w:szCs w:val="28"/>
        </w:rPr>
        <w:t>осударственного партнёра</w:t>
      </w:r>
      <w:r w:rsidRPr="001C7481">
        <w:rPr>
          <w:sz w:val="28"/>
          <w:szCs w:val="28"/>
        </w:rPr>
        <w:t xml:space="preserve"> будет входить земельный участок и здание котельной, </w:t>
      </w:r>
      <w:r>
        <w:rPr>
          <w:sz w:val="28"/>
          <w:szCs w:val="28"/>
        </w:rPr>
        <w:t>электрические и тепловые сети</w:t>
      </w:r>
      <w:proofErr w:type="gramStart"/>
      <w:r>
        <w:rPr>
          <w:sz w:val="28"/>
          <w:szCs w:val="28"/>
        </w:rPr>
        <w:t>.</w:t>
      </w:r>
      <w:proofErr w:type="gramEnd"/>
      <w:r>
        <w:rPr>
          <w:sz w:val="28"/>
          <w:szCs w:val="28"/>
        </w:rPr>
        <w:t xml:space="preserve"> </w:t>
      </w:r>
      <w:proofErr w:type="gramStart"/>
      <w:r w:rsidRPr="001C7481">
        <w:rPr>
          <w:sz w:val="28"/>
          <w:szCs w:val="28"/>
        </w:rPr>
        <w:t>р</w:t>
      </w:r>
      <w:proofErr w:type="gramEnd"/>
      <w:r w:rsidRPr="001C7481">
        <w:rPr>
          <w:sz w:val="28"/>
          <w:szCs w:val="28"/>
        </w:rPr>
        <w:t>асходы по разработке ПСД котельной и газопровода</w:t>
      </w:r>
      <w:r>
        <w:rPr>
          <w:sz w:val="28"/>
          <w:szCs w:val="28"/>
        </w:rPr>
        <w:t xml:space="preserve">, что </w:t>
      </w:r>
      <w:r w:rsidR="00A35B48">
        <w:rPr>
          <w:sz w:val="28"/>
          <w:szCs w:val="28"/>
        </w:rPr>
        <w:t xml:space="preserve">по предварительным расчётам </w:t>
      </w:r>
      <w:r w:rsidR="00CE3359">
        <w:rPr>
          <w:sz w:val="28"/>
          <w:szCs w:val="28"/>
        </w:rPr>
        <w:t>состав</w:t>
      </w:r>
      <w:r w:rsidR="00A35B48">
        <w:rPr>
          <w:sz w:val="28"/>
          <w:szCs w:val="28"/>
        </w:rPr>
        <w:t>ляет</w:t>
      </w:r>
      <w:r w:rsidR="00CE3359">
        <w:rPr>
          <w:sz w:val="28"/>
          <w:szCs w:val="28"/>
        </w:rPr>
        <w:t xml:space="preserve"> </w:t>
      </w:r>
      <w:r w:rsidR="00CE3359" w:rsidRPr="002F060A">
        <w:rPr>
          <w:sz w:val="28"/>
          <w:szCs w:val="28"/>
        </w:rPr>
        <w:t>2</w:t>
      </w:r>
      <w:r w:rsidRPr="002F060A">
        <w:rPr>
          <w:rFonts w:eastAsia="Calibri"/>
          <w:sz w:val="28"/>
          <w:szCs w:val="28"/>
          <w:lang w:val="kk-KZ"/>
        </w:rPr>
        <w:t> 995 130,0</w:t>
      </w:r>
      <w:r w:rsidRPr="001C7481">
        <w:rPr>
          <w:rFonts w:eastAsia="Calibri"/>
          <w:sz w:val="28"/>
          <w:szCs w:val="28"/>
          <w:lang w:val="kk-KZ"/>
        </w:rPr>
        <w:t xml:space="preserve"> тыс. тенге </w:t>
      </w:r>
      <w:r>
        <w:rPr>
          <w:rFonts w:eastAsia="Calibri"/>
          <w:sz w:val="28"/>
          <w:szCs w:val="28"/>
          <w:lang w:val="kk-KZ"/>
        </w:rPr>
        <w:t xml:space="preserve">или </w:t>
      </w:r>
      <w:r w:rsidRPr="001C7481">
        <w:rPr>
          <w:rFonts w:eastAsia="Calibri"/>
          <w:sz w:val="28"/>
          <w:szCs w:val="28"/>
          <w:lang w:val="kk-KZ"/>
        </w:rPr>
        <w:t>65,4%</w:t>
      </w:r>
      <w:r w:rsidRPr="001C7481">
        <w:rPr>
          <w:sz w:val="28"/>
          <w:szCs w:val="28"/>
        </w:rPr>
        <w:t>.</w:t>
      </w:r>
    </w:p>
    <w:p w:rsidR="00E41E4D" w:rsidRDefault="00E41E4D" w:rsidP="00E41E4D">
      <w:pPr>
        <w:spacing w:after="0" w:line="240" w:lineRule="auto"/>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E41E4D" w:rsidRDefault="00CE3359" w:rsidP="00BF3E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Проектное решение, ф</w:t>
      </w:r>
      <w:r w:rsidR="00E41E4D">
        <w:rPr>
          <w:rFonts w:ascii="Times New Roman" w:hAnsi="Times New Roman" w:cs="Times New Roman"/>
          <w:sz w:val="28"/>
          <w:szCs w:val="28"/>
        </w:rPr>
        <w:t>инансирование завершения строительства</w:t>
      </w:r>
      <w:r>
        <w:rPr>
          <w:rFonts w:ascii="Times New Roman" w:hAnsi="Times New Roman" w:cs="Times New Roman"/>
          <w:sz w:val="28"/>
          <w:szCs w:val="28"/>
        </w:rPr>
        <w:t xml:space="preserve"> котельной</w:t>
      </w:r>
      <w:r w:rsidR="00E41E4D">
        <w:rPr>
          <w:rFonts w:ascii="Times New Roman" w:hAnsi="Times New Roman" w:cs="Times New Roman"/>
          <w:sz w:val="28"/>
          <w:szCs w:val="28"/>
        </w:rPr>
        <w:t xml:space="preserve">, </w:t>
      </w:r>
      <w:r w:rsidR="00A35B48">
        <w:rPr>
          <w:rFonts w:ascii="Times New Roman" w:hAnsi="Times New Roman" w:cs="Times New Roman"/>
          <w:sz w:val="28"/>
          <w:szCs w:val="28"/>
        </w:rPr>
        <w:t>строительство газопровода, сервисное обслуживание системы наружного освещения территории СЭЗ. Э</w:t>
      </w:r>
      <w:r w:rsidR="00E41E4D">
        <w:rPr>
          <w:rFonts w:ascii="Times New Roman" w:hAnsi="Times New Roman" w:cs="Times New Roman"/>
          <w:sz w:val="28"/>
          <w:szCs w:val="28"/>
        </w:rPr>
        <w:t>ксплуатация</w:t>
      </w:r>
      <w:r w:rsidR="00A35B48">
        <w:rPr>
          <w:rFonts w:ascii="Times New Roman" w:hAnsi="Times New Roman" w:cs="Times New Roman"/>
          <w:sz w:val="28"/>
          <w:szCs w:val="28"/>
        </w:rPr>
        <w:t xml:space="preserve"> энергокомплекса</w:t>
      </w:r>
      <w:r w:rsidR="00E41E4D">
        <w:rPr>
          <w:rFonts w:ascii="Times New Roman" w:hAnsi="Times New Roman" w:cs="Times New Roman"/>
          <w:sz w:val="28"/>
          <w:szCs w:val="28"/>
        </w:rPr>
        <w:t>, персонал (штат).</w:t>
      </w:r>
    </w:p>
    <w:p w:rsidR="00BF3E57" w:rsidRPr="00BF3E57" w:rsidRDefault="00BF3E57" w:rsidP="00BF3E57">
      <w:pPr>
        <w:spacing w:after="0" w:line="240" w:lineRule="auto"/>
        <w:jc w:val="both"/>
        <w:rPr>
          <w:rFonts w:ascii="Times New Roman" w:hAnsi="Times New Roman" w:cs="Times New Roman"/>
          <w:sz w:val="28"/>
          <w:szCs w:val="28"/>
        </w:rPr>
      </w:pPr>
      <w:r w:rsidRPr="00BF3E57">
        <w:rPr>
          <w:rFonts w:ascii="Times New Roman" w:hAnsi="Times New Roman" w:cs="Times New Roman"/>
          <w:sz w:val="28"/>
          <w:szCs w:val="28"/>
        </w:rPr>
        <w:t xml:space="preserve">В стоимость </w:t>
      </w:r>
      <w:r w:rsidRPr="00BF3E57">
        <w:rPr>
          <w:rFonts w:ascii="Times New Roman" w:hAnsi="Times New Roman" w:cs="Times New Roman"/>
          <w:b/>
          <w:i/>
          <w:sz w:val="28"/>
          <w:szCs w:val="28"/>
        </w:rPr>
        <w:t xml:space="preserve">доли </w:t>
      </w:r>
      <w:r w:rsidR="00BC5589">
        <w:rPr>
          <w:rFonts w:ascii="Times New Roman" w:hAnsi="Times New Roman" w:cs="Times New Roman"/>
          <w:b/>
          <w:i/>
          <w:sz w:val="28"/>
          <w:szCs w:val="28"/>
        </w:rPr>
        <w:t>ч</w:t>
      </w:r>
      <w:r w:rsidRPr="00BF3E57">
        <w:rPr>
          <w:rFonts w:ascii="Times New Roman" w:hAnsi="Times New Roman" w:cs="Times New Roman"/>
          <w:b/>
          <w:i/>
          <w:sz w:val="28"/>
          <w:szCs w:val="28"/>
        </w:rPr>
        <w:t>астного партнёра</w:t>
      </w:r>
      <w:r w:rsidRPr="00BF3E57">
        <w:rPr>
          <w:rFonts w:ascii="Times New Roman" w:hAnsi="Times New Roman" w:cs="Times New Roman"/>
          <w:sz w:val="28"/>
          <w:szCs w:val="28"/>
        </w:rPr>
        <w:t xml:space="preserve"> будет входить затраты по завершению строительства и модернизации котельной, поставка, шефмонтаж оборудования по выработке электроэнергии, что по предварительным расчётам составляет 1 583 898,8 тыс. тенге или 34,6%.  </w:t>
      </w:r>
    </w:p>
    <w:p w:rsidR="00BF3E57" w:rsidRPr="001C7481" w:rsidRDefault="00BF3E57" w:rsidP="00BF3E57">
      <w:pPr>
        <w:pStyle w:val="a3"/>
        <w:tabs>
          <w:tab w:val="left" w:pos="0"/>
        </w:tabs>
        <w:spacing w:before="0" w:beforeAutospacing="0" w:after="0" w:afterAutospacing="0"/>
        <w:ind w:right="125"/>
        <w:jc w:val="both"/>
        <w:rPr>
          <w:sz w:val="28"/>
          <w:szCs w:val="28"/>
        </w:rPr>
      </w:pPr>
      <w:r w:rsidRPr="00BF3E57">
        <w:rPr>
          <w:sz w:val="28"/>
          <w:szCs w:val="28"/>
        </w:rPr>
        <w:t>Отношения между государственным партнером и частным партнером будут регулироваться договором ГЧП и учредительным договором ТОО.</w:t>
      </w:r>
    </w:p>
    <w:p w:rsidR="002C7CF8" w:rsidRDefault="002C7CF8" w:rsidP="002C7CF8">
      <w:pPr>
        <w:tabs>
          <w:tab w:val="center" w:pos="0"/>
        </w:tabs>
        <w:spacing w:after="0" w:line="240" w:lineRule="auto"/>
        <w:rPr>
          <w:rFonts w:ascii="Times New Roman" w:hAnsi="Times New Roman" w:cs="Times New Roman"/>
          <w:sz w:val="28"/>
          <w:szCs w:val="28"/>
        </w:rPr>
      </w:pPr>
      <w:r w:rsidRPr="005509F3">
        <w:rPr>
          <w:rFonts w:ascii="Times New Roman" w:hAnsi="Times New Roman" w:cs="Times New Roman"/>
          <w:b/>
          <w:i/>
          <w:sz w:val="28"/>
          <w:szCs w:val="28"/>
        </w:rPr>
        <w:lastRenderedPageBreak/>
        <w:t>Окончательный срок предоставления предложений:</w:t>
      </w:r>
      <w:r w:rsidRPr="005509F3">
        <w:rPr>
          <w:rFonts w:ascii="Times New Roman" w:hAnsi="Times New Roman" w:cs="Times New Roman"/>
          <w:b/>
          <w:i/>
          <w:sz w:val="28"/>
          <w:szCs w:val="28"/>
        </w:rPr>
        <w:br/>
      </w:r>
      <w:r>
        <w:rPr>
          <w:rFonts w:ascii="Times New Roman" w:hAnsi="Times New Roman" w:cs="Times New Roman"/>
          <w:sz w:val="28"/>
          <w:szCs w:val="28"/>
        </w:rPr>
        <w:t>до публикации в СМИ объявления о Конкурсе по определения частного партнёра.</w:t>
      </w:r>
      <w:r w:rsidRPr="00D024EA">
        <w:rPr>
          <w:rFonts w:ascii="Times New Roman" w:hAnsi="Times New Roman" w:cs="Times New Roman"/>
          <w:sz w:val="28"/>
          <w:szCs w:val="28"/>
        </w:rPr>
        <w:br/>
      </w:r>
      <w:r w:rsidRPr="005509F3">
        <w:rPr>
          <w:rFonts w:ascii="Times New Roman" w:hAnsi="Times New Roman" w:cs="Times New Roman"/>
          <w:b/>
          <w:i/>
          <w:sz w:val="28"/>
          <w:szCs w:val="28"/>
        </w:rPr>
        <w:t>Контакты ответственного лица:</w:t>
      </w:r>
      <w:r w:rsidRPr="005509F3">
        <w:rPr>
          <w:rFonts w:ascii="Times New Roman" w:hAnsi="Times New Roman" w:cs="Times New Roman"/>
          <w:sz w:val="28"/>
          <w:szCs w:val="28"/>
        </w:rPr>
        <w:t xml:space="preserve"> </w:t>
      </w:r>
    </w:p>
    <w:p w:rsidR="002C7CF8" w:rsidRDefault="002C7CF8" w:rsidP="002C7CF8">
      <w:pPr>
        <w:pStyle w:val="a3"/>
        <w:shd w:val="clear" w:color="auto" w:fill="FFFFFF"/>
        <w:spacing w:before="0" w:beforeAutospacing="0" w:after="0" w:afterAutospacing="0"/>
        <w:rPr>
          <w:sz w:val="28"/>
          <w:szCs w:val="28"/>
        </w:rPr>
      </w:pPr>
      <w:r>
        <w:rPr>
          <w:sz w:val="28"/>
          <w:szCs w:val="28"/>
        </w:rPr>
        <w:t xml:space="preserve">Директор проектного офиса по развитию государственно-частного партнёрства (ГЧП) </w:t>
      </w:r>
      <w:proofErr w:type="spellStart"/>
      <w:r>
        <w:rPr>
          <w:sz w:val="28"/>
          <w:szCs w:val="28"/>
        </w:rPr>
        <w:t>Касенов</w:t>
      </w:r>
      <w:proofErr w:type="spellEnd"/>
      <w:r>
        <w:rPr>
          <w:sz w:val="28"/>
          <w:szCs w:val="28"/>
        </w:rPr>
        <w:t xml:space="preserve"> </w:t>
      </w:r>
      <w:proofErr w:type="spellStart"/>
      <w:r>
        <w:rPr>
          <w:sz w:val="28"/>
          <w:szCs w:val="28"/>
        </w:rPr>
        <w:t>Кайрат</w:t>
      </w:r>
      <w:proofErr w:type="spellEnd"/>
      <w:r>
        <w:rPr>
          <w:sz w:val="28"/>
          <w:szCs w:val="28"/>
        </w:rPr>
        <w:t xml:space="preserve"> </w:t>
      </w:r>
      <w:proofErr w:type="spellStart"/>
      <w:r>
        <w:rPr>
          <w:sz w:val="28"/>
          <w:szCs w:val="28"/>
        </w:rPr>
        <w:t>Тулешевич</w:t>
      </w:r>
      <w:proofErr w:type="spellEnd"/>
      <w:r w:rsidRPr="00D024EA">
        <w:rPr>
          <w:sz w:val="28"/>
          <w:szCs w:val="28"/>
        </w:rPr>
        <w:t xml:space="preserve"> </w:t>
      </w:r>
    </w:p>
    <w:p w:rsidR="002C7CF8" w:rsidRPr="00A918D7" w:rsidRDefault="002C7CF8" w:rsidP="002C7CF8">
      <w:pPr>
        <w:pStyle w:val="a3"/>
        <w:shd w:val="clear" w:color="auto" w:fill="FFFFFF"/>
        <w:spacing w:before="0" w:beforeAutospacing="0" w:after="0" w:afterAutospacing="0"/>
        <w:rPr>
          <w:b/>
          <w:sz w:val="28"/>
          <w:szCs w:val="28"/>
          <w:highlight w:val="yellow"/>
          <w:u w:val="single"/>
        </w:rPr>
      </w:pPr>
      <w:proofErr w:type="spellStart"/>
      <w:r>
        <w:rPr>
          <w:sz w:val="28"/>
          <w:szCs w:val="28"/>
        </w:rPr>
        <w:t>М</w:t>
      </w:r>
      <w:r w:rsidRPr="00D024EA">
        <w:rPr>
          <w:sz w:val="28"/>
          <w:szCs w:val="28"/>
        </w:rPr>
        <w:t>об</w:t>
      </w:r>
      <w:r w:rsidRPr="00A918D7">
        <w:rPr>
          <w:sz w:val="28"/>
          <w:szCs w:val="28"/>
        </w:rPr>
        <w:t>.</w:t>
      </w:r>
      <w:r>
        <w:rPr>
          <w:sz w:val="28"/>
          <w:szCs w:val="28"/>
        </w:rPr>
        <w:t>телефон</w:t>
      </w:r>
      <w:proofErr w:type="spellEnd"/>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E41E4D" w:rsidRPr="00DF7D02" w:rsidRDefault="00E41E4D" w:rsidP="00E41E4D">
      <w:pPr>
        <w:pStyle w:val="a3"/>
        <w:shd w:val="clear" w:color="auto" w:fill="FFFFFF"/>
        <w:spacing w:before="0" w:beforeAutospacing="0" w:after="0" w:afterAutospacing="0"/>
        <w:rPr>
          <w:sz w:val="28"/>
          <w:szCs w:val="28"/>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9E2D7A" w:rsidRPr="00DF7D02" w:rsidRDefault="009E2D7A" w:rsidP="00BE19EB">
      <w:pPr>
        <w:spacing w:after="0" w:line="240" w:lineRule="auto"/>
        <w:jc w:val="both"/>
        <w:rPr>
          <w:rFonts w:ascii="Times New Roman" w:hAnsi="Times New Roman" w:cs="Times New Roman"/>
          <w:b/>
          <w:sz w:val="28"/>
          <w:szCs w:val="28"/>
          <w:highlight w:val="yellow"/>
          <w:u w:val="single"/>
        </w:rPr>
      </w:pPr>
    </w:p>
    <w:p w:rsidR="00466B5F" w:rsidRPr="00DF7D02" w:rsidRDefault="00466B5F" w:rsidP="00BE19EB">
      <w:pPr>
        <w:spacing w:after="0" w:line="240" w:lineRule="auto"/>
        <w:jc w:val="both"/>
        <w:rPr>
          <w:rFonts w:ascii="Times New Roman" w:hAnsi="Times New Roman" w:cs="Times New Roman"/>
          <w:b/>
          <w:sz w:val="28"/>
          <w:szCs w:val="28"/>
          <w:highlight w:val="yellow"/>
          <w:u w:val="single"/>
        </w:rPr>
      </w:pPr>
    </w:p>
    <w:p w:rsidR="00466B5F" w:rsidRPr="00DF7D02" w:rsidRDefault="00466B5F" w:rsidP="00BE19EB">
      <w:pPr>
        <w:spacing w:after="0" w:line="240" w:lineRule="auto"/>
        <w:jc w:val="both"/>
        <w:rPr>
          <w:rFonts w:ascii="Times New Roman" w:hAnsi="Times New Roman" w:cs="Times New Roman"/>
          <w:b/>
          <w:sz w:val="28"/>
          <w:szCs w:val="28"/>
          <w:highlight w:val="yellow"/>
          <w:u w:val="single"/>
        </w:rPr>
      </w:pPr>
    </w:p>
    <w:p w:rsidR="00466B5F" w:rsidRPr="00DF7D02" w:rsidRDefault="00466B5F" w:rsidP="00BE19EB">
      <w:pPr>
        <w:spacing w:after="0" w:line="240" w:lineRule="auto"/>
        <w:jc w:val="both"/>
        <w:rPr>
          <w:rFonts w:ascii="Times New Roman" w:hAnsi="Times New Roman" w:cs="Times New Roman"/>
          <w:b/>
          <w:sz w:val="28"/>
          <w:szCs w:val="28"/>
          <w:highlight w:val="yellow"/>
          <w:u w:val="single"/>
        </w:rPr>
      </w:pPr>
    </w:p>
    <w:p w:rsidR="00705776" w:rsidRPr="00DF7D02" w:rsidRDefault="00705776" w:rsidP="00BE19EB">
      <w:pPr>
        <w:spacing w:after="0" w:line="240" w:lineRule="auto"/>
        <w:jc w:val="both"/>
        <w:rPr>
          <w:rFonts w:ascii="Times New Roman" w:hAnsi="Times New Roman" w:cs="Times New Roman"/>
          <w:b/>
          <w:sz w:val="28"/>
          <w:szCs w:val="28"/>
          <w:highlight w:val="yellow"/>
          <w:u w:val="single"/>
        </w:rPr>
      </w:pPr>
    </w:p>
    <w:p w:rsidR="00705776" w:rsidRPr="00DF7D02" w:rsidRDefault="00705776" w:rsidP="00BE19EB">
      <w:pPr>
        <w:spacing w:after="0" w:line="240" w:lineRule="auto"/>
        <w:jc w:val="both"/>
        <w:rPr>
          <w:rFonts w:ascii="Times New Roman" w:hAnsi="Times New Roman" w:cs="Times New Roman"/>
          <w:b/>
          <w:sz w:val="28"/>
          <w:szCs w:val="28"/>
          <w:highlight w:val="yellow"/>
          <w:u w:val="single"/>
        </w:rPr>
      </w:pPr>
    </w:p>
    <w:p w:rsidR="00705776" w:rsidRPr="00DF7D02" w:rsidRDefault="00705776" w:rsidP="00BE19EB">
      <w:pPr>
        <w:spacing w:after="0" w:line="240" w:lineRule="auto"/>
        <w:jc w:val="both"/>
        <w:rPr>
          <w:rFonts w:ascii="Times New Roman" w:hAnsi="Times New Roman" w:cs="Times New Roman"/>
          <w:b/>
          <w:sz w:val="28"/>
          <w:szCs w:val="28"/>
          <w:highlight w:val="yellow"/>
          <w:u w:val="single"/>
        </w:rPr>
      </w:pPr>
    </w:p>
    <w:p w:rsidR="00705776" w:rsidRPr="00DF7D02" w:rsidRDefault="00705776" w:rsidP="00BE19EB">
      <w:pPr>
        <w:spacing w:after="0" w:line="240" w:lineRule="auto"/>
        <w:jc w:val="both"/>
        <w:rPr>
          <w:rFonts w:ascii="Times New Roman" w:hAnsi="Times New Roman" w:cs="Times New Roman"/>
          <w:b/>
          <w:sz w:val="28"/>
          <w:szCs w:val="28"/>
          <w:highlight w:val="yellow"/>
          <w:u w:val="single"/>
        </w:rPr>
      </w:pPr>
    </w:p>
    <w:p w:rsidR="00705776" w:rsidRPr="00DF7D02" w:rsidRDefault="00705776" w:rsidP="00BE19EB">
      <w:pPr>
        <w:spacing w:after="0" w:line="240" w:lineRule="auto"/>
        <w:jc w:val="both"/>
        <w:rPr>
          <w:rFonts w:ascii="Times New Roman" w:hAnsi="Times New Roman" w:cs="Times New Roman"/>
          <w:b/>
          <w:sz w:val="28"/>
          <w:szCs w:val="28"/>
          <w:highlight w:val="yellow"/>
          <w:u w:val="single"/>
        </w:rPr>
      </w:pPr>
    </w:p>
    <w:p w:rsidR="00705776" w:rsidRPr="00DF7D02" w:rsidRDefault="00705776" w:rsidP="00BE19EB">
      <w:pPr>
        <w:spacing w:after="0" w:line="240" w:lineRule="auto"/>
        <w:jc w:val="both"/>
        <w:rPr>
          <w:rFonts w:ascii="Times New Roman" w:hAnsi="Times New Roman" w:cs="Times New Roman"/>
          <w:b/>
          <w:sz w:val="28"/>
          <w:szCs w:val="28"/>
          <w:highlight w:val="yellow"/>
          <w:u w:val="single"/>
        </w:rPr>
      </w:pPr>
    </w:p>
    <w:p w:rsidR="00705776" w:rsidRPr="00DF7D02" w:rsidRDefault="00705776" w:rsidP="00BE19EB">
      <w:pPr>
        <w:spacing w:after="0" w:line="240" w:lineRule="auto"/>
        <w:jc w:val="both"/>
        <w:rPr>
          <w:rFonts w:ascii="Times New Roman" w:hAnsi="Times New Roman" w:cs="Times New Roman"/>
          <w:b/>
          <w:sz w:val="28"/>
          <w:szCs w:val="28"/>
          <w:highlight w:val="yellow"/>
          <w:u w:val="single"/>
        </w:rPr>
      </w:pPr>
    </w:p>
    <w:p w:rsidR="00705776" w:rsidRDefault="00705776" w:rsidP="00BE19EB">
      <w:pPr>
        <w:spacing w:after="0" w:line="240" w:lineRule="auto"/>
        <w:jc w:val="both"/>
        <w:rPr>
          <w:rFonts w:ascii="Times New Roman" w:hAnsi="Times New Roman" w:cs="Times New Roman"/>
          <w:b/>
          <w:sz w:val="28"/>
          <w:szCs w:val="28"/>
          <w:highlight w:val="yellow"/>
          <w:u w:val="single"/>
        </w:rPr>
      </w:pPr>
    </w:p>
    <w:p w:rsidR="002C7CF8" w:rsidRDefault="002C7CF8" w:rsidP="00BE19EB">
      <w:pPr>
        <w:spacing w:after="0" w:line="240" w:lineRule="auto"/>
        <w:jc w:val="both"/>
        <w:rPr>
          <w:rFonts w:ascii="Times New Roman" w:hAnsi="Times New Roman" w:cs="Times New Roman"/>
          <w:b/>
          <w:sz w:val="28"/>
          <w:szCs w:val="28"/>
          <w:highlight w:val="yellow"/>
          <w:u w:val="single"/>
        </w:rPr>
      </w:pPr>
    </w:p>
    <w:p w:rsidR="002C7CF8" w:rsidRDefault="002C7CF8" w:rsidP="00BE19EB">
      <w:pPr>
        <w:spacing w:after="0" w:line="240" w:lineRule="auto"/>
        <w:jc w:val="both"/>
        <w:rPr>
          <w:rFonts w:ascii="Times New Roman" w:hAnsi="Times New Roman" w:cs="Times New Roman"/>
          <w:b/>
          <w:sz w:val="28"/>
          <w:szCs w:val="28"/>
          <w:highlight w:val="yellow"/>
          <w:u w:val="single"/>
        </w:rPr>
      </w:pPr>
    </w:p>
    <w:p w:rsidR="002C7CF8" w:rsidRDefault="002C7CF8" w:rsidP="00BE19EB">
      <w:pPr>
        <w:spacing w:after="0" w:line="240" w:lineRule="auto"/>
        <w:jc w:val="both"/>
        <w:rPr>
          <w:rFonts w:ascii="Times New Roman" w:hAnsi="Times New Roman" w:cs="Times New Roman"/>
          <w:b/>
          <w:sz w:val="28"/>
          <w:szCs w:val="28"/>
          <w:highlight w:val="yellow"/>
          <w:u w:val="single"/>
        </w:rPr>
      </w:pPr>
    </w:p>
    <w:p w:rsidR="002C7CF8" w:rsidRDefault="002C7CF8"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9567F4" w:rsidRDefault="009567F4" w:rsidP="00BE19EB">
      <w:pPr>
        <w:spacing w:after="0" w:line="240" w:lineRule="auto"/>
        <w:jc w:val="both"/>
        <w:rPr>
          <w:rFonts w:ascii="Times New Roman" w:hAnsi="Times New Roman" w:cs="Times New Roman"/>
          <w:b/>
          <w:sz w:val="28"/>
          <w:szCs w:val="28"/>
          <w:highlight w:val="yellow"/>
          <w:u w:val="single"/>
        </w:rPr>
      </w:pPr>
    </w:p>
    <w:p w:rsidR="00BF21E8" w:rsidRDefault="00BF21E8" w:rsidP="00BE19EB">
      <w:pPr>
        <w:spacing w:after="0" w:line="240" w:lineRule="auto"/>
        <w:jc w:val="both"/>
        <w:rPr>
          <w:rFonts w:ascii="Times New Roman" w:hAnsi="Times New Roman" w:cs="Times New Roman"/>
          <w:b/>
          <w:sz w:val="28"/>
          <w:szCs w:val="28"/>
          <w:highlight w:val="yellow"/>
          <w:u w:val="single"/>
        </w:rPr>
      </w:pPr>
    </w:p>
    <w:p w:rsidR="00BF21E8" w:rsidRDefault="00BF21E8" w:rsidP="00BE19EB">
      <w:pPr>
        <w:spacing w:after="0" w:line="240" w:lineRule="auto"/>
        <w:jc w:val="both"/>
        <w:rPr>
          <w:rFonts w:ascii="Times New Roman" w:hAnsi="Times New Roman" w:cs="Times New Roman"/>
          <w:b/>
          <w:sz w:val="28"/>
          <w:szCs w:val="28"/>
          <w:highlight w:val="yellow"/>
          <w:u w:val="single"/>
        </w:rPr>
      </w:pPr>
    </w:p>
    <w:p w:rsidR="002C7CF8" w:rsidRDefault="002C7CF8" w:rsidP="00BE19EB">
      <w:pPr>
        <w:spacing w:after="0" w:line="240" w:lineRule="auto"/>
        <w:jc w:val="both"/>
        <w:rPr>
          <w:rFonts w:ascii="Times New Roman" w:hAnsi="Times New Roman" w:cs="Times New Roman"/>
          <w:b/>
          <w:sz w:val="28"/>
          <w:szCs w:val="28"/>
          <w:highlight w:val="yellow"/>
          <w:u w:val="single"/>
        </w:rPr>
      </w:pPr>
    </w:p>
    <w:p w:rsidR="00745F0C" w:rsidRPr="00464A81" w:rsidRDefault="00745F0C" w:rsidP="00745F0C">
      <w:pPr>
        <w:spacing w:after="120" w:line="240" w:lineRule="auto"/>
        <w:jc w:val="both"/>
        <w:rPr>
          <w:rFonts w:ascii="Times New Roman" w:hAnsi="Times New Roman" w:cs="Times New Roman"/>
          <w:b/>
          <w:sz w:val="28"/>
          <w:szCs w:val="28"/>
          <w:u w:val="single"/>
        </w:rPr>
      </w:pPr>
      <w:r w:rsidRPr="00BF3E57">
        <w:rPr>
          <w:rFonts w:ascii="Times New Roman" w:hAnsi="Times New Roman" w:cs="Times New Roman"/>
          <w:b/>
          <w:sz w:val="28"/>
          <w:szCs w:val="28"/>
          <w:u w:val="single"/>
        </w:rPr>
        <w:lastRenderedPageBreak/>
        <w:t xml:space="preserve">Проект № </w:t>
      </w:r>
      <w:r w:rsidR="00E41E4D" w:rsidRPr="00BF3E57">
        <w:rPr>
          <w:rFonts w:ascii="Times New Roman" w:hAnsi="Times New Roman" w:cs="Times New Roman"/>
          <w:b/>
          <w:sz w:val="28"/>
          <w:szCs w:val="28"/>
          <w:u w:val="single"/>
        </w:rPr>
        <w:t>2</w:t>
      </w:r>
    </w:p>
    <w:p w:rsidR="00745F0C" w:rsidRPr="00FC612C" w:rsidRDefault="00745F0C" w:rsidP="00BF3E57">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Наименование проекта:</w:t>
      </w:r>
      <w:r w:rsidRPr="00FC612C">
        <w:rPr>
          <w:rFonts w:ascii="Times New Roman" w:hAnsi="Times New Roman" w:cs="Times New Roman"/>
          <w:sz w:val="28"/>
          <w:szCs w:val="28"/>
        </w:rPr>
        <w:t xml:space="preserve"> </w:t>
      </w:r>
    </w:p>
    <w:p w:rsidR="002C7CF8" w:rsidRPr="002F3F46" w:rsidRDefault="002C7CF8" w:rsidP="00BF3E57">
      <w:pPr>
        <w:spacing w:after="0" w:line="240" w:lineRule="auto"/>
        <w:jc w:val="both"/>
        <w:rPr>
          <w:rFonts w:ascii="Times New Roman" w:hAnsi="Times New Roman" w:cs="Times New Roman"/>
          <w:sz w:val="28"/>
          <w:szCs w:val="28"/>
        </w:rPr>
      </w:pPr>
      <w:r w:rsidRPr="002F3F46">
        <w:rPr>
          <w:rFonts w:ascii="Times New Roman" w:hAnsi="Times New Roman" w:cs="Times New Roman"/>
          <w:sz w:val="28"/>
          <w:szCs w:val="28"/>
        </w:rPr>
        <w:t>Строительство и эксплуатация жилищного комплекса СЭЗ МЦПС «Хоргос»</w:t>
      </w:r>
    </w:p>
    <w:p w:rsidR="002C7CF8" w:rsidRPr="002F3F46" w:rsidRDefault="00745F0C" w:rsidP="002C7CF8">
      <w:pPr>
        <w:spacing w:after="0" w:line="240" w:lineRule="auto"/>
        <w:jc w:val="both"/>
        <w:rPr>
          <w:rFonts w:ascii="Times New Roman" w:hAnsi="Times New Roman" w:cs="Times New Roman"/>
          <w:sz w:val="28"/>
          <w:szCs w:val="28"/>
        </w:rPr>
      </w:pPr>
      <w:r w:rsidRPr="002F3F46">
        <w:rPr>
          <w:rFonts w:ascii="Times New Roman" w:hAnsi="Times New Roman" w:cs="Times New Roman"/>
          <w:b/>
          <w:i/>
          <w:sz w:val="28"/>
          <w:szCs w:val="28"/>
        </w:rPr>
        <w:t>Регион:</w:t>
      </w:r>
      <w:r w:rsidRPr="002F3F46">
        <w:rPr>
          <w:rFonts w:ascii="Times New Roman" w:hAnsi="Times New Roman" w:cs="Times New Roman"/>
          <w:b/>
          <w:i/>
          <w:sz w:val="28"/>
          <w:szCs w:val="28"/>
        </w:rPr>
        <w:br/>
      </w:r>
      <w:r w:rsidR="002C7CF8" w:rsidRPr="002F3F46">
        <w:rPr>
          <w:rFonts w:ascii="Times New Roman" w:hAnsi="Times New Roman" w:cs="Times New Roman"/>
          <w:sz w:val="28"/>
          <w:szCs w:val="28"/>
        </w:rPr>
        <w:t xml:space="preserve">Область </w:t>
      </w:r>
      <w:proofErr w:type="spellStart"/>
      <w:r w:rsidR="002C7CF8" w:rsidRPr="002F3F46">
        <w:rPr>
          <w:rFonts w:ascii="Times New Roman" w:hAnsi="Times New Roman" w:cs="Times New Roman"/>
          <w:sz w:val="28"/>
          <w:szCs w:val="28"/>
        </w:rPr>
        <w:t>Жет</w:t>
      </w:r>
      <w:r w:rsidR="002C7CF8" w:rsidRPr="002F3F46">
        <w:rPr>
          <w:rFonts w:ascii="Times New Roman" w:hAnsi="Times New Roman" w:cs="Times New Roman"/>
          <w:sz w:val="28"/>
          <w:szCs w:val="28"/>
          <w:lang w:val="en-US"/>
        </w:rPr>
        <w:t>i</w:t>
      </w:r>
      <w:proofErr w:type="spellEnd"/>
      <w:r w:rsidR="002C7CF8" w:rsidRPr="002F3F46">
        <w:rPr>
          <w:rFonts w:ascii="Times New Roman" w:hAnsi="Times New Roman" w:cs="Times New Roman"/>
          <w:sz w:val="28"/>
          <w:szCs w:val="28"/>
        </w:rPr>
        <w:t xml:space="preserve">су, Панфиловский район, с. </w:t>
      </w:r>
      <w:proofErr w:type="spellStart"/>
      <w:r w:rsidR="002C7CF8" w:rsidRPr="002F3F46">
        <w:rPr>
          <w:rFonts w:ascii="Times New Roman" w:hAnsi="Times New Roman" w:cs="Times New Roman"/>
          <w:sz w:val="28"/>
          <w:szCs w:val="28"/>
        </w:rPr>
        <w:t>Коргас</w:t>
      </w:r>
      <w:proofErr w:type="spellEnd"/>
      <w:r w:rsidR="002C7CF8" w:rsidRPr="002F3F46">
        <w:rPr>
          <w:rFonts w:ascii="Times New Roman" w:hAnsi="Times New Roman" w:cs="Times New Roman"/>
          <w:sz w:val="28"/>
          <w:szCs w:val="28"/>
        </w:rPr>
        <w:t>, рядом с территорией СЭЗ МЦПС «Хоргос»</w:t>
      </w:r>
    </w:p>
    <w:p w:rsidR="00745F0C" w:rsidRPr="002F3F46" w:rsidRDefault="00745F0C" w:rsidP="00745F0C">
      <w:pPr>
        <w:spacing w:after="0" w:line="240" w:lineRule="auto"/>
        <w:jc w:val="both"/>
        <w:rPr>
          <w:rFonts w:ascii="Times New Roman" w:hAnsi="Times New Roman" w:cs="Times New Roman"/>
          <w:sz w:val="28"/>
          <w:szCs w:val="28"/>
        </w:rPr>
      </w:pPr>
      <w:r w:rsidRPr="002F3F46">
        <w:rPr>
          <w:rFonts w:ascii="Times New Roman" w:hAnsi="Times New Roman" w:cs="Times New Roman"/>
          <w:b/>
          <w:i/>
          <w:sz w:val="28"/>
          <w:szCs w:val="28"/>
        </w:rPr>
        <w:t>Отрасль:</w:t>
      </w:r>
      <w:r w:rsidRPr="002F3F46">
        <w:rPr>
          <w:rFonts w:ascii="Times New Roman" w:hAnsi="Times New Roman" w:cs="Times New Roman"/>
          <w:sz w:val="28"/>
          <w:szCs w:val="28"/>
        </w:rPr>
        <w:t xml:space="preserve"> </w:t>
      </w:r>
    </w:p>
    <w:p w:rsidR="002C7CF8" w:rsidRPr="002F3F46" w:rsidRDefault="002C7CF8" w:rsidP="00745F0C">
      <w:pPr>
        <w:spacing w:after="0" w:line="240" w:lineRule="auto"/>
        <w:jc w:val="both"/>
        <w:rPr>
          <w:rFonts w:ascii="Times New Roman" w:hAnsi="Times New Roman" w:cs="Times New Roman"/>
          <w:b/>
          <w:i/>
          <w:sz w:val="28"/>
          <w:szCs w:val="28"/>
        </w:rPr>
      </w:pPr>
      <w:r w:rsidRPr="002F3F46">
        <w:rPr>
          <w:rFonts w:ascii="Times New Roman" w:hAnsi="Times New Roman" w:cs="Times New Roman"/>
          <w:bCs/>
          <w:color w:val="000000"/>
          <w:sz w:val="28"/>
          <w:szCs w:val="28"/>
        </w:rPr>
        <w:t>Строительство жилья</w:t>
      </w:r>
      <w:r w:rsidRPr="002F3F46">
        <w:rPr>
          <w:rFonts w:ascii="Times New Roman" w:hAnsi="Times New Roman" w:cs="Times New Roman"/>
          <w:b/>
          <w:i/>
          <w:sz w:val="28"/>
          <w:szCs w:val="28"/>
        </w:rPr>
        <w:t xml:space="preserve"> </w:t>
      </w:r>
    </w:p>
    <w:p w:rsidR="00745F0C" w:rsidRPr="002F3F46" w:rsidRDefault="00745F0C" w:rsidP="00745F0C">
      <w:pPr>
        <w:spacing w:after="0" w:line="240" w:lineRule="auto"/>
        <w:jc w:val="both"/>
        <w:rPr>
          <w:rFonts w:ascii="Times New Roman" w:hAnsi="Times New Roman" w:cs="Times New Roman"/>
          <w:sz w:val="28"/>
          <w:szCs w:val="28"/>
        </w:rPr>
      </w:pPr>
      <w:r w:rsidRPr="002F3F46">
        <w:rPr>
          <w:rFonts w:ascii="Times New Roman" w:hAnsi="Times New Roman" w:cs="Times New Roman"/>
          <w:b/>
          <w:i/>
          <w:sz w:val="28"/>
          <w:szCs w:val="28"/>
        </w:rPr>
        <w:t>Предполагаемая стоимость Проекта:</w:t>
      </w:r>
      <w:r w:rsidRPr="002F3F46">
        <w:rPr>
          <w:rFonts w:ascii="Times New Roman" w:hAnsi="Times New Roman" w:cs="Times New Roman"/>
          <w:sz w:val="28"/>
          <w:szCs w:val="28"/>
        </w:rPr>
        <w:t xml:space="preserve"> </w:t>
      </w:r>
    </w:p>
    <w:p w:rsidR="002C7CF8" w:rsidRPr="002F3F46" w:rsidRDefault="002C7CF8" w:rsidP="00745F0C">
      <w:pPr>
        <w:spacing w:after="0" w:line="240" w:lineRule="auto"/>
        <w:jc w:val="both"/>
        <w:rPr>
          <w:rFonts w:ascii="Times New Roman" w:hAnsi="Times New Roman" w:cs="Times New Roman"/>
          <w:b/>
          <w:i/>
          <w:sz w:val="28"/>
          <w:szCs w:val="28"/>
        </w:rPr>
      </w:pPr>
      <w:r w:rsidRPr="002F3F46">
        <w:rPr>
          <w:rFonts w:ascii="Times New Roman" w:hAnsi="Times New Roman" w:cs="Times New Roman"/>
          <w:sz w:val="28"/>
          <w:szCs w:val="28"/>
        </w:rPr>
        <w:t>Будет определена при составлении ПСД</w:t>
      </w:r>
      <w:r w:rsidRPr="002F3F46">
        <w:rPr>
          <w:rFonts w:ascii="Times New Roman" w:hAnsi="Times New Roman" w:cs="Times New Roman"/>
          <w:b/>
          <w:i/>
          <w:sz w:val="28"/>
          <w:szCs w:val="28"/>
        </w:rPr>
        <w:t xml:space="preserve"> </w:t>
      </w:r>
    </w:p>
    <w:p w:rsidR="00745F0C" w:rsidRPr="002F3F46" w:rsidRDefault="00745F0C" w:rsidP="00745F0C">
      <w:pPr>
        <w:spacing w:after="0" w:line="240" w:lineRule="auto"/>
        <w:jc w:val="both"/>
        <w:rPr>
          <w:rFonts w:ascii="Times New Roman" w:hAnsi="Times New Roman" w:cs="Times New Roman"/>
          <w:sz w:val="28"/>
          <w:szCs w:val="28"/>
        </w:rPr>
      </w:pPr>
      <w:r w:rsidRPr="002F3F46">
        <w:rPr>
          <w:rFonts w:ascii="Times New Roman" w:hAnsi="Times New Roman" w:cs="Times New Roman"/>
          <w:b/>
          <w:i/>
          <w:sz w:val="28"/>
          <w:szCs w:val="28"/>
        </w:rPr>
        <w:t>Цель проекта:</w:t>
      </w:r>
      <w:r w:rsidRPr="002F3F46">
        <w:rPr>
          <w:rFonts w:ascii="Times New Roman" w:hAnsi="Times New Roman" w:cs="Times New Roman"/>
          <w:sz w:val="28"/>
          <w:szCs w:val="28"/>
        </w:rPr>
        <w:t xml:space="preserve"> </w:t>
      </w:r>
    </w:p>
    <w:p w:rsidR="002C7CF8" w:rsidRPr="002F3F46" w:rsidRDefault="002C7CF8" w:rsidP="002C7CF8">
      <w:pPr>
        <w:spacing w:after="0" w:line="0" w:lineRule="atLeast"/>
        <w:ind w:right="55"/>
        <w:rPr>
          <w:rFonts w:ascii="Times New Roman" w:hAnsi="Times New Roman" w:cs="Times New Roman"/>
          <w:color w:val="000000"/>
          <w:sz w:val="28"/>
          <w:szCs w:val="28"/>
        </w:rPr>
      </w:pPr>
      <w:r w:rsidRPr="002F3F46">
        <w:rPr>
          <w:rFonts w:ascii="Times New Roman" w:hAnsi="Times New Roman" w:cs="Times New Roman"/>
          <w:color w:val="000000"/>
          <w:sz w:val="28"/>
          <w:szCs w:val="28"/>
        </w:rPr>
        <w:t>Обеспечение жильём сотрудников СЭЗ МЦПС «Хоргос».</w:t>
      </w:r>
    </w:p>
    <w:p w:rsidR="002C7CF8" w:rsidRPr="002F3F46" w:rsidRDefault="002C7CF8" w:rsidP="002C7CF8">
      <w:pPr>
        <w:spacing w:after="0" w:line="0" w:lineRule="atLeast"/>
        <w:ind w:right="55"/>
        <w:rPr>
          <w:rFonts w:ascii="Times New Roman" w:hAnsi="Times New Roman" w:cs="Times New Roman"/>
          <w:color w:val="000000"/>
          <w:sz w:val="28"/>
          <w:szCs w:val="28"/>
        </w:rPr>
      </w:pPr>
      <w:r w:rsidRPr="002F3F46">
        <w:rPr>
          <w:rFonts w:ascii="Times New Roman" w:hAnsi="Times New Roman" w:cs="Times New Roman"/>
          <w:color w:val="000000"/>
          <w:sz w:val="28"/>
          <w:szCs w:val="28"/>
        </w:rPr>
        <w:t>Организация гостиничного сервиса для туристов и инвесторов.</w:t>
      </w:r>
    </w:p>
    <w:p w:rsidR="002C7CF8" w:rsidRPr="002F3F46" w:rsidRDefault="002C7CF8" w:rsidP="002C7CF8">
      <w:pPr>
        <w:tabs>
          <w:tab w:val="left" w:pos="317"/>
        </w:tabs>
        <w:spacing w:after="0" w:line="0" w:lineRule="atLeast"/>
        <w:ind w:right="125"/>
        <w:jc w:val="both"/>
        <w:rPr>
          <w:rFonts w:ascii="Times New Roman" w:hAnsi="Times New Roman" w:cs="Times New Roman"/>
          <w:sz w:val="28"/>
          <w:szCs w:val="28"/>
        </w:rPr>
      </w:pPr>
      <w:r w:rsidRPr="002F3F46">
        <w:rPr>
          <w:rFonts w:ascii="Times New Roman" w:hAnsi="Times New Roman" w:cs="Times New Roman"/>
          <w:sz w:val="28"/>
          <w:szCs w:val="28"/>
        </w:rPr>
        <w:t xml:space="preserve">Сервисное обслуживание жилищного и гостиничного комплекса. </w:t>
      </w:r>
    </w:p>
    <w:p w:rsidR="002C7CF8" w:rsidRPr="002C7CF8" w:rsidRDefault="002C7CF8" w:rsidP="002C7CF8">
      <w:pPr>
        <w:spacing w:after="0" w:line="240" w:lineRule="auto"/>
        <w:rPr>
          <w:rFonts w:ascii="Times New Roman" w:hAnsi="Times New Roman" w:cs="Times New Roman"/>
          <w:b/>
          <w:i/>
          <w:sz w:val="28"/>
          <w:szCs w:val="28"/>
        </w:rPr>
      </w:pPr>
      <w:r w:rsidRPr="002F3F46">
        <w:rPr>
          <w:rFonts w:ascii="Times New Roman" w:hAnsi="Times New Roman" w:cs="Times New Roman"/>
          <w:sz w:val="28"/>
          <w:szCs w:val="28"/>
        </w:rPr>
        <w:t>Создание новых рабочих мест</w:t>
      </w:r>
      <w:r w:rsidRPr="002C7CF8">
        <w:rPr>
          <w:rFonts w:ascii="Times New Roman" w:hAnsi="Times New Roman" w:cs="Times New Roman"/>
          <w:b/>
          <w:i/>
          <w:sz w:val="28"/>
          <w:szCs w:val="28"/>
        </w:rPr>
        <w:t xml:space="preserve"> </w:t>
      </w:r>
    </w:p>
    <w:p w:rsidR="00745F0C" w:rsidRPr="00FC612C" w:rsidRDefault="00745F0C" w:rsidP="002C7CF8">
      <w:pPr>
        <w:spacing w:after="0" w:line="240" w:lineRule="auto"/>
        <w:rPr>
          <w:rFonts w:ascii="Times New Roman" w:hAnsi="Times New Roman" w:cs="Times New Roman"/>
          <w:b/>
          <w:i/>
          <w:sz w:val="28"/>
          <w:szCs w:val="28"/>
        </w:rPr>
      </w:pPr>
      <w:r w:rsidRPr="00FC612C">
        <w:rPr>
          <w:rFonts w:ascii="Times New Roman" w:hAnsi="Times New Roman" w:cs="Times New Roman"/>
          <w:b/>
          <w:i/>
          <w:sz w:val="28"/>
          <w:szCs w:val="28"/>
        </w:rPr>
        <w:t xml:space="preserve">Вид государственно-частного партнерства: </w:t>
      </w:r>
    </w:p>
    <w:p w:rsidR="00181D9A" w:rsidRPr="00181D9A" w:rsidRDefault="00181D9A" w:rsidP="00181D9A">
      <w:pPr>
        <w:pStyle w:val="a3"/>
        <w:spacing w:before="0" w:beforeAutospacing="0" w:after="0" w:afterAutospacing="0"/>
        <w:ind w:right="127"/>
        <w:jc w:val="both"/>
        <w:rPr>
          <w:sz w:val="28"/>
          <w:szCs w:val="28"/>
        </w:rPr>
      </w:pPr>
      <w:r w:rsidRPr="00181D9A">
        <w:rPr>
          <w:sz w:val="28"/>
          <w:szCs w:val="28"/>
        </w:rPr>
        <w:t xml:space="preserve">Проект </w:t>
      </w:r>
      <w:r>
        <w:rPr>
          <w:sz w:val="28"/>
          <w:szCs w:val="28"/>
        </w:rPr>
        <w:t xml:space="preserve">предполагается </w:t>
      </w:r>
      <w:r w:rsidRPr="00181D9A">
        <w:rPr>
          <w:sz w:val="28"/>
          <w:szCs w:val="28"/>
        </w:rPr>
        <w:t>реализова</w:t>
      </w:r>
      <w:r>
        <w:rPr>
          <w:sz w:val="28"/>
          <w:szCs w:val="28"/>
        </w:rPr>
        <w:t>ть</w:t>
      </w:r>
      <w:r w:rsidRPr="00181D9A">
        <w:rPr>
          <w:sz w:val="28"/>
          <w:szCs w:val="28"/>
        </w:rPr>
        <w:t xml:space="preserve"> способом институционального государственно-частного партнёрства. Государственный и частный партнёр учреждают </w:t>
      </w:r>
      <w:r>
        <w:rPr>
          <w:sz w:val="28"/>
          <w:szCs w:val="28"/>
        </w:rPr>
        <w:t>К</w:t>
      </w:r>
      <w:r w:rsidRPr="00181D9A">
        <w:rPr>
          <w:sz w:val="28"/>
          <w:szCs w:val="28"/>
        </w:rPr>
        <w:t xml:space="preserve">омпанию </w:t>
      </w:r>
      <w:r>
        <w:rPr>
          <w:sz w:val="28"/>
          <w:szCs w:val="28"/>
        </w:rPr>
        <w:t>ГЧП</w:t>
      </w:r>
      <w:r w:rsidRPr="00181D9A">
        <w:rPr>
          <w:sz w:val="28"/>
          <w:szCs w:val="28"/>
        </w:rPr>
        <w:t xml:space="preserve"> (</w:t>
      </w:r>
      <w:r w:rsidRPr="00181D9A">
        <w:rPr>
          <w:b/>
          <w:i/>
          <w:sz w:val="28"/>
          <w:szCs w:val="28"/>
        </w:rPr>
        <w:t>Совместное предприятие</w:t>
      </w:r>
      <w:r w:rsidRPr="00181D9A">
        <w:rPr>
          <w:sz w:val="28"/>
          <w:szCs w:val="28"/>
        </w:rPr>
        <w:t>) и будут осуществлять свою деятельность в организационно-правовой форме ТОО, в котором государственный партнер и частный партнер в совокупности обладают ста (100) процентами голосующих акций (долей участия в уставном капитале).</w:t>
      </w:r>
    </w:p>
    <w:p w:rsidR="00745F0C" w:rsidRPr="00FC612C" w:rsidRDefault="00181D9A" w:rsidP="00181D9A">
      <w:pPr>
        <w:spacing w:after="0" w:line="240" w:lineRule="auto"/>
        <w:rPr>
          <w:rFonts w:ascii="Times New Roman" w:hAnsi="Times New Roman" w:cs="Times New Roman"/>
          <w:sz w:val="28"/>
          <w:szCs w:val="28"/>
        </w:rPr>
      </w:pPr>
      <w:r w:rsidRPr="00181D9A">
        <w:rPr>
          <w:rFonts w:ascii="Times New Roman" w:hAnsi="Times New Roman" w:cs="Times New Roman"/>
          <w:sz w:val="28"/>
          <w:szCs w:val="28"/>
        </w:rPr>
        <w:t>Проект не относится к технически сложным и (или) уникальным</w:t>
      </w:r>
      <w:r w:rsidR="00745F0C" w:rsidRPr="00181D9A">
        <w:rPr>
          <w:rFonts w:ascii="Times New Roman" w:hAnsi="Times New Roman" w:cs="Times New Roman"/>
          <w:color w:val="52525A"/>
          <w:sz w:val="28"/>
          <w:szCs w:val="28"/>
        </w:rPr>
        <w:br/>
      </w:r>
      <w:r w:rsidR="00745F0C" w:rsidRPr="00FC612C">
        <w:rPr>
          <w:rFonts w:ascii="Times New Roman" w:hAnsi="Times New Roman" w:cs="Times New Roman"/>
          <w:b/>
          <w:i/>
          <w:sz w:val="28"/>
          <w:szCs w:val="28"/>
        </w:rPr>
        <w:t>Способ определения частного партнера:</w:t>
      </w:r>
      <w:r w:rsidR="00745F0C" w:rsidRPr="00FC612C">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sidRPr="00BC55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РК «О государственно-частном партнёрстве»</w:t>
      </w:r>
      <w:r w:rsidRPr="001C7481">
        <w:rPr>
          <w:rFonts w:ascii="Times New Roman" w:hAnsi="Times New Roman" w:cs="Times New Roman"/>
          <w:color w:val="000000"/>
          <w:sz w:val="28"/>
          <w:szCs w:val="28"/>
        </w:rPr>
        <w:t>.</w:t>
      </w:r>
    </w:p>
    <w:p w:rsidR="00745F0C" w:rsidRPr="00273380" w:rsidRDefault="00745F0C" w:rsidP="00745F0C">
      <w:pPr>
        <w:spacing w:after="0" w:line="240" w:lineRule="auto"/>
        <w:rPr>
          <w:rFonts w:ascii="Times New Roman" w:hAnsi="Times New Roman" w:cs="Times New Roman"/>
          <w:b/>
          <w:i/>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Pr>
          <w:rFonts w:ascii="Times New Roman" w:hAnsi="Times New Roman" w:cs="Times New Roman"/>
          <w:sz w:val="28"/>
          <w:szCs w:val="28"/>
        </w:rPr>
        <w:t>Р</w:t>
      </w:r>
      <w:r w:rsidRPr="00273380">
        <w:rPr>
          <w:rFonts w:ascii="Times New Roman" w:hAnsi="Times New Roman" w:cs="Times New Roman"/>
          <w:sz w:val="28"/>
          <w:szCs w:val="28"/>
        </w:rPr>
        <w:t xml:space="preserve">еализация товаров, работ и услуг в процессе эксплуатации объекта </w:t>
      </w:r>
      <w:r>
        <w:rPr>
          <w:rFonts w:ascii="Times New Roman" w:hAnsi="Times New Roman" w:cs="Times New Roman"/>
          <w:sz w:val="28"/>
          <w:szCs w:val="28"/>
        </w:rPr>
        <w:t>ГЧП.</w:t>
      </w:r>
      <w:r w:rsidRPr="00273380">
        <w:rPr>
          <w:rFonts w:ascii="Times New Roman" w:hAnsi="Times New Roman" w:cs="Times New Roman"/>
          <w:b/>
          <w:i/>
          <w:sz w:val="28"/>
          <w:szCs w:val="28"/>
        </w:rPr>
        <w:t xml:space="preserve"> </w:t>
      </w:r>
    </w:p>
    <w:p w:rsidR="00745F0C" w:rsidRPr="00FC612C" w:rsidRDefault="00745F0C" w:rsidP="00745F0C">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начала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завершения проекта:</w:t>
      </w:r>
      <w:r w:rsidRPr="00FC612C">
        <w:rPr>
          <w:rFonts w:ascii="Times New Roman" w:hAnsi="Times New Roman" w:cs="Times New Roman"/>
          <w:sz w:val="28"/>
          <w:szCs w:val="28"/>
        </w:rPr>
        <w:b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эксплуатации объекта:</w:t>
      </w:r>
      <w:r w:rsidRPr="00FC612C">
        <w:rPr>
          <w:rFonts w:ascii="Times New Roman" w:hAnsi="Times New Roman" w:cs="Times New Roman"/>
          <w:sz w:val="28"/>
          <w:szCs w:val="28"/>
        </w:rPr>
        <w:t xml:space="preserve"> </w:t>
      </w:r>
    </w:p>
    <w:p w:rsidR="00745F0C" w:rsidRPr="002F3F46" w:rsidRDefault="00745F0C" w:rsidP="00745F0C">
      <w:pPr>
        <w:spacing w:after="0" w:line="240" w:lineRule="auto"/>
        <w:rPr>
          <w:rFonts w:ascii="Times New Roman" w:hAnsi="Times New Roman" w:cs="Times New Roman"/>
          <w:b/>
          <w:i/>
          <w:sz w:val="28"/>
          <w:szCs w:val="28"/>
        </w:rPr>
      </w:pP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2F3F46">
        <w:rPr>
          <w:rFonts w:ascii="Times New Roman" w:hAnsi="Times New Roman" w:cs="Times New Roman"/>
          <w:b/>
          <w:i/>
          <w:sz w:val="28"/>
          <w:szCs w:val="28"/>
        </w:rPr>
        <w:t>Основные параметры и требования проекта ГЧП:</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Площадь проектируемого участка - 5,8 г.</w:t>
      </w:r>
    </w:p>
    <w:p w:rsidR="00181D9A" w:rsidRPr="002F3F46" w:rsidRDefault="00181D9A" w:rsidP="00181D9A">
      <w:pPr>
        <w:autoSpaceDE w:val="0"/>
        <w:autoSpaceDN w:val="0"/>
        <w:adjustRightInd w:val="0"/>
        <w:spacing w:after="0" w:line="240" w:lineRule="auto"/>
        <w:rPr>
          <w:rFonts w:ascii="Times New Roman" w:hAnsi="Times New Roman" w:cs="Times New Roman"/>
          <w:b/>
          <w:bCs/>
          <w:i/>
          <w:sz w:val="28"/>
          <w:szCs w:val="28"/>
        </w:rPr>
      </w:pPr>
      <w:r w:rsidRPr="002F3F46">
        <w:rPr>
          <w:rFonts w:ascii="Times New Roman" w:hAnsi="Times New Roman" w:cs="Times New Roman"/>
          <w:b/>
          <w:bCs/>
          <w:i/>
          <w:sz w:val="28"/>
          <w:szCs w:val="28"/>
        </w:rPr>
        <w:t>Объёмно-планировочное решение</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Проектируемый участок состоит из 5-ит пятен, в составе которых входит:</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1) 13-блоков малоэтажного (5-этажных) жилого дома с блокированным детским садом, открытым паркингом, со спортивными и детскими площадками.</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общая площадь жилищного комплекса – 23 138,0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количество квартир – 330, в </w:t>
      </w:r>
      <w:proofErr w:type="spellStart"/>
      <w:r w:rsidRPr="002F3F46">
        <w:rPr>
          <w:rFonts w:ascii="Times New Roman" w:eastAsia="ArialMT" w:hAnsi="Times New Roman" w:cs="Times New Roman"/>
          <w:sz w:val="28"/>
          <w:szCs w:val="28"/>
        </w:rPr>
        <w:t>т.ч</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270 квартир общей площадью – 14 854,5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60 квартир общей площадью – 4 450,0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общая площадь всех квартир – 19 304,5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lastRenderedPageBreak/>
        <w:t>2) Коттеджный городок из 6-ти (2-этажных) коттеджей</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общая площадь 6-ти домов – 1293,6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площадь 1-го дома – 215,6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3) Гостиница 5 этажей с удобной инфраструктурой</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общее количество номеров – 100</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общая площадь здания – 5000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4) Детский сад 2 (2-х этажных) типовых зданий</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общая площадь зданий - 1200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5) Зона для общественных и коммерческих объектов</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торговый дом (2 этажа) – 1100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 xml:space="preserve">- коммерческое здание (2 этажа) – 900 </w:t>
      </w:r>
      <w:proofErr w:type="spellStart"/>
      <w:r w:rsidRPr="002F3F46">
        <w:rPr>
          <w:rFonts w:ascii="Times New Roman" w:eastAsia="ArialMT" w:hAnsi="Times New Roman" w:cs="Times New Roman"/>
          <w:sz w:val="28"/>
          <w:szCs w:val="28"/>
        </w:rPr>
        <w:t>кв.м</w:t>
      </w:r>
      <w:proofErr w:type="spellEnd"/>
      <w:r w:rsidRPr="002F3F46">
        <w:rPr>
          <w:rFonts w:ascii="Times New Roman" w:eastAsia="ArialMT" w:hAnsi="Times New Roman" w:cs="Times New Roman"/>
          <w:sz w:val="28"/>
          <w:szCs w:val="28"/>
        </w:rPr>
        <w:t>.</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6) парковочные места - 212 мест</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Архитектурный облик проекта выполнен в современном строгом стиле, с применением современных отделочных материалов.</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Класс жилья - III.</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Высотности этажей:</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Н - Высота типового этажа - 3 метра;</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Н - Высота коммерческих зданий - 4 метра;</w:t>
      </w:r>
    </w:p>
    <w:p w:rsidR="00181D9A" w:rsidRPr="002F3F46" w:rsidRDefault="00181D9A" w:rsidP="00181D9A">
      <w:pPr>
        <w:autoSpaceDE w:val="0"/>
        <w:autoSpaceDN w:val="0"/>
        <w:adjustRightInd w:val="0"/>
        <w:spacing w:after="0" w:line="240" w:lineRule="auto"/>
        <w:rPr>
          <w:rFonts w:ascii="Times New Roman" w:eastAsia="ArialMT" w:hAnsi="Times New Roman" w:cs="Times New Roman"/>
          <w:sz w:val="28"/>
          <w:szCs w:val="28"/>
        </w:rPr>
      </w:pPr>
      <w:r w:rsidRPr="002F3F46">
        <w:rPr>
          <w:rFonts w:ascii="Times New Roman" w:eastAsia="ArialMT" w:hAnsi="Times New Roman" w:cs="Times New Roman"/>
          <w:sz w:val="28"/>
          <w:szCs w:val="28"/>
        </w:rPr>
        <w:t>Н - Высота типового этажа гостиницы - 3,3 метра;</w:t>
      </w:r>
    </w:p>
    <w:p w:rsidR="00181D9A" w:rsidRPr="002F3F46" w:rsidRDefault="00181D9A" w:rsidP="00181D9A">
      <w:pPr>
        <w:spacing w:after="0"/>
        <w:rPr>
          <w:rFonts w:ascii="Times New Roman" w:eastAsia="ArialMT" w:hAnsi="Times New Roman" w:cs="Times New Roman"/>
          <w:sz w:val="28"/>
          <w:szCs w:val="28"/>
        </w:rPr>
      </w:pPr>
      <w:r w:rsidRPr="002F3F46">
        <w:rPr>
          <w:rFonts w:ascii="Times New Roman" w:eastAsia="ArialMT" w:hAnsi="Times New Roman" w:cs="Times New Roman"/>
          <w:sz w:val="28"/>
          <w:szCs w:val="28"/>
        </w:rPr>
        <w:t>Н - Высота этажа коттеджа 3,3 метра;</w:t>
      </w:r>
    </w:p>
    <w:p w:rsidR="00181D9A" w:rsidRPr="002F3F46" w:rsidRDefault="00181D9A" w:rsidP="00181D9A">
      <w:pPr>
        <w:tabs>
          <w:tab w:val="left" w:pos="129"/>
        </w:tabs>
        <w:spacing w:after="0" w:line="240" w:lineRule="auto"/>
        <w:ind w:right="177"/>
        <w:jc w:val="both"/>
        <w:rPr>
          <w:rFonts w:ascii="Times New Roman" w:eastAsia="Calibri" w:hAnsi="Times New Roman" w:cs="Times New Roman"/>
          <w:sz w:val="28"/>
          <w:szCs w:val="28"/>
          <w:lang w:val="kk-KZ"/>
        </w:rPr>
      </w:pPr>
      <w:r w:rsidRPr="002F3F46">
        <w:rPr>
          <w:rFonts w:ascii="Times New Roman" w:eastAsia="Calibri" w:hAnsi="Times New Roman" w:cs="Times New Roman"/>
          <w:sz w:val="28"/>
          <w:szCs w:val="28"/>
          <w:lang w:val="kk-KZ"/>
        </w:rPr>
        <w:t>Собственником земельного участка является государственный партнёр.</w:t>
      </w:r>
    </w:p>
    <w:p w:rsidR="00181D9A" w:rsidRPr="002F3F46" w:rsidRDefault="00181D9A" w:rsidP="00181D9A">
      <w:pPr>
        <w:tabs>
          <w:tab w:val="center" w:pos="0"/>
        </w:tabs>
        <w:spacing w:after="0" w:line="240" w:lineRule="auto"/>
        <w:rPr>
          <w:rFonts w:ascii="Times New Roman" w:eastAsia="Calibri" w:hAnsi="Times New Roman" w:cs="Times New Roman"/>
          <w:sz w:val="28"/>
          <w:szCs w:val="28"/>
        </w:rPr>
      </w:pPr>
      <w:r w:rsidRPr="002F3F46">
        <w:rPr>
          <w:rFonts w:ascii="Times New Roman" w:eastAsia="Calibri" w:hAnsi="Times New Roman" w:cs="Times New Roman"/>
          <w:sz w:val="28"/>
          <w:szCs w:val="28"/>
          <w:lang w:val="kk-KZ"/>
        </w:rPr>
        <w:t>Земельный участок будет передан</w:t>
      </w:r>
      <w:r w:rsidRPr="002F3F46">
        <w:rPr>
          <w:rFonts w:ascii="Times New Roman" w:eastAsia="Calibri" w:hAnsi="Times New Roman" w:cs="Times New Roman"/>
          <w:sz w:val="28"/>
          <w:szCs w:val="28"/>
        </w:rPr>
        <w:t xml:space="preserve"> на балансе компании ГЧП – Совместного </w:t>
      </w:r>
    </w:p>
    <w:p w:rsidR="00181D9A" w:rsidRPr="002F3F46" w:rsidRDefault="00181D9A" w:rsidP="00181D9A">
      <w:pPr>
        <w:tabs>
          <w:tab w:val="center" w:pos="0"/>
        </w:tabs>
        <w:spacing w:after="0" w:line="240" w:lineRule="auto"/>
        <w:rPr>
          <w:rFonts w:ascii="Times New Roman" w:eastAsia="Calibri" w:hAnsi="Times New Roman" w:cs="Times New Roman"/>
          <w:sz w:val="28"/>
          <w:szCs w:val="28"/>
        </w:rPr>
      </w:pPr>
      <w:r w:rsidRPr="002F3F46">
        <w:rPr>
          <w:rFonts w:ascii="Times New Roman" w:eastAsia="Calibri" w:hAnsi="Times New Roman" w:cs="Times New Roman"/>
          <w:sz w:val="28"/>
          <w:szCs w:val="28"/>
        </w:rPr>
        <w:t>Предприятия</w:t>
      </w:r>
    </w:p>
    <w:p w:rsidR="00BF21E8" w:rsidRPr="00BF21E8" w:rsidRDefault="00BF21E8" w:rsidP="00181D9A">
      <w:pPr>
        <w:tabs>
          <w:tab w:val="center" w:pos="0"/>
        </w:tabs>
        <w:spacing w:after="0" w:line="240" w:lineRule="auto"/>
        <w:rPr>
          <w:rFonts w:ascii="Times New Roman" w:eastAsia="Calibri" w:hAnsi="Times New Roman" w:cs="Times New Roman"/>
          <w:sz w:val="28"/>
          <w:szCs w:val="28"/>
          <w:lang w:val="kk-KZ"/>
        </w:rPr>
      </w:pPr>
      <w:r w:rsidRPr="002F3F46">
        <w:rPr>
          <w:rFonts w:ascii="Times New Roman" w:eastAsia="Calibri" w:hAnsi="Times New Roman" w:cs="Times New Roman"/>
          <w:sz w:val="28"/>
          <w:szCs w:val="28"/>
        </w:rPr>
        <w:t xml:space="preserve">Эскизный проект жилищного комплекса «Концептуальный проект жилого района» смотрите на сайте </w:t>
      </w:r>
      <w:hyperlink r:id="rId11" w:history="1">
        <w:r w:rsidRPr="002F3F46">
          <w:rPr>
            <w:rStyle w:val="a6"/>
            <w:rFonts w:eastAsia="Calibri"/>
            <w:sz w:val="28"/>
            <w:szCs w:val="28"/>
            <w:lang w:val="en-US"/>
          </w:rPr>
          <w:t>www</w:t>
        </w:r>
        <w:r w:rsidRPr="002F3F46">
          <w:rPr>
            <w:rStyle w:val="a6"/>
            <w:rFonts w:eastAsia="Calibri"/>
            <w:sz w:val="28"/>
            <w:szCs w:val="28"/>
          </w:rPr>
          <w:t>.</w:t>
        </w:r>
        <w:proofErr w:type="spellStart"/>
        <w:r w:rsidRPr="002F3F46">
          <w:rPr>
            <w:rStyle w:val="a6"/>
            <w:rFonts w:eastAsia="Calibri"/>
            <w:sz w:val="28"/>
            <w:szCs w:val="28"/>
            <w:lang w:val="en-US"/>
          </w:rPr>
          <w:t>khorgos</w:t>
        </w:r>
        <w:proofErr w:type="spellEnd"/>
        <w:r w:rsidRPr="002F3F46">
          <w:rPr>
            <w:rStyle w:val="a6"/>
            <w:rFonts w:eastAsia="Calibri"/>
            <w:sz w:val="28"/>
            <w:szCs w:val="28"/>
          </w:rPr>
          <w:t>.</w:t>
        </w:r>
        <w:proofErr w:type="spellStart"/>
        <w:r w:rsidRPr="002F3F46">
          <w:rPr>
            <w:rStyle w:val="a6"/>
            <w:rFonts w:eastAsia="Calibri"/>
            <w:sz w:val="28"/>
            <w:szCs w:val="28"/>
            <w:lang w:val="en-US"/>
          </w:rPr>
          <w:t>kz</w:t>
        </w:r>
        <w:proofErr w:type="spellEnd"/>
      </w:hyperlink>
      <w:r w:rsidRPr="002F3F46">
        <w:rPr>
          <w:rFonts w:ascii="Times New Roman" w:eastAsia="Calibri" w:hAnsi="Times New Roman" w:cs="Times New Roman"/>
          <w:sz w:val="28"/>
          <w:szCs w:val="28"/>
        </w:rPr>
        <w:t xml:space="preserve"> в разделе «Государственно-частное партнёрство», «</w:t>
      </w:r>
      <w:r w:rsidR="00842CA8" w:rsidRPr="002F3F46">
        <w:rPr>
          <w:rFonts w:ascii="Times New Roman" w:eastAsia="Calibri" w:hAnsi="Times New Roman" w:cs="Times New Roman"/>
          <w:sz w:val="28"/>
          <w:szCs w:val="28"/>
        </w:rPr>
        <w:t>П</w:t>
      </w:r>
      <w:r w:rsidRPr="002F3F46">
        <w:rPr>
          <w:rFonts w:ascii="Times New Roman" w:eastAsia="Calibri" w:hAnsi="Times New Roman" w:cs="Times New Roman"/>
          <w:sz w:val="28"/>
          <w:szCs w:val="28"/>
        </w:rPr>
        <w:t>аспорта проектов ГЧП».</w:t>
      </w:r>
      <w:bookmarkStart w:id="0" w:name="_GoBack"/>
      <w:bookmarkEnd w:id="0"/>
      <w:r>
        <w:rPr>
          <w:rFonts w:ascii="Times New Roman" w:eastAsia="Calibri" w:hAnsi="Times New Roman" w:cs="Times New Roman"/>
          <w:sz w:val="28"/>
          <w:szCs w:val="28"/>
        </w:rPr>
        <w:t xml:space="preserve"> </w:t>
      </w:r>
    </w:p>
    <w:p w:rsidR="005C5812" w:rsidRPr="00BF3E57" w:rsidRDefault="005C5812" w:rsidP="005C5812">
      <w:pPr>
        <w:spacing w:after="0" w:line="240" w:lineRule="auto"/>
        <w:rPr>
          <w:rFonts w:ascii="Times New Roman" w:hAnsi="Times New Roman" w:cs="Times New Roman"/>
          <w:b/>
          <w:i/>
          <w:sz w:val="28"/>
          <w:szCs w:val="28"/>
        </w:rPr>
      </w:pPr>
      <w:r w:rsidRPr="00BF3E57">
        <w:rPr>
          <w:rFonts w:ascii="Times New Roman" w:hAnsi="Times New Roman" w:cs="Times New Roman"/>
          <w:b/>
          <w:i/>
          <w:sz w:val="28"/>
          <w:szCs w:val="28"/>
        </w:rPr>
        <w:t>Участие государственного партнёра:</w:t>
      </w:r>
    </w:p>
    <w:p w:rsidR="005C5812" w:rsidRPr="00BF3E57" w:rsidRDefault="005C5812" w:rsidP="005C5812">
      <w:pPr>
        <w:pStyle w:val="a3"/>
        <w:spacing w:before="0" w:beforeAutospacing="0" w:after="0" w:afterAutospacing="0"/>
        <w:ind w:right="127"/>
        <w:jc w:val="both"/>
        <w:rPr>
          <w:sz w:val="28"/>
          <w:szCs w:val="28"/>
        </w:rPr>
      </w:pPr>
      <w:r w:rsidRPr="00BF3E57">
        <w:rPr>
          <w:sz w:val="28"/>
          <w:szCs w:val="28"/>
        </w:rPr>
        <w:t xml:space="preserve">В стоимость </w:t>
      </w:r>
      <w:r w:rsidRPr="00BF3E57">
        <w:rPr>
          <w:b/>
          <w:i/>
          <w:sz w:val="28"/>
          <w:szCs w:val="28"/>
        </w:rPr>
        <w:t>доли</w:t>
      </w:r>
      <w:r w:rsidRPr="00BF3E57">
        <w:rPr>
          <w:sz w:val="28"/>
          <w:szCs w:val="28"/>
        </w:rPr>
        <w:t xml:space="preserve"> </w:t>
      </w:r>
      <w:r w:rsidRPr="00BF3E57">
        <w:rPr>
          <w:b/>
          <w:i/>
          <w:sz w:val="28"/>
          <w:szCs w:val="28"/>
        </w:rPr>
        <w:t>государственного партнёра</w:t>
      </w:r>
      <w:r w:rsidRPr="00BF3E57">
        <w:rPr>
          <w:sz w:val="28"/>
          <w:szCs w:val="28"/>
        </w:rPr>
        <w:t xml:space="preserve"> будет входить земельный участок, наружные инженерные сети, эскизн</w:t>
      </w:r>
      <w:r>
        <w:rPr>
          <w:sz w:val="28"/>
          <w:szCs w:val="28"/>
        </w:rPr>
        <w:t>ый</w:t>
      </w:r>
      <w:r w:rsidRPr="00BF3E57">
        <w:rPr>
          <w:sz w:val="28"/>
          <w:szCs w:val="28"/>
        </w:rPr>
        <w:t xml:space="preserve"> проект жилищного комплекса, получение разрешительных документов на строительство, составление и государственн</w:t>
      </w:r>
      <w:r>
        <w:rPr>
          <w:sz w:val="28"/>
          <w:szCs w:val="28"/>
        </w:rPr>
        <w:t>ая экспертиза</w:t>
      </w:r>
      <w:r w:rsidRPr="00BF3E57">
        <w:rPr>
          <w:sz w:val="28"/>
          <w:szCs w:val="28"/>
        </w:rPr>
        <w:t xml:space="preserve"> ПСД.</w:t>
      </w:r>
    </w:p>
    <w:p w:rsidR="005C5812" w:rsidRPr="00BF3E57" w:rsidRDefault="005C5812" w:rsidP="005C5812">
      <w:pPr>
        <w:spacing w:after="0" w:line="240" w:lineRule="auto"/>
        <w:rPr>
          <w:rFonts w:ascii="Times New Roman" w:hAnsi="Times New Roman" w:cs="Times New Roman"/>
          <w:b/>
          <w:i/>
          <w:sz w:val="28"/>
          <w:szCs w:val="28"/>
        </w:rPr>
      </w:pPr>
      <w:r w:rsidRPr="00BF3E57">
        <w:rPr>
          <w:rFonts w:ascii="Times New Roman" w:hAnsi="Times New Roman" w:cs="Times New Roman"/>
          <w:b/>
          <w:i/>
          <w:sz w:val="28"/>
          <w:szCs w:val="28"/>
        </w:rPr>
        <w:t>Участие частного партнёра:</w:t>
      </w:r>
    </w:p>
    <w:p w:rsidR="005C5812" w:rsidRPr="00181D9A" w:rsidRDefault="005C5812" w:rsidP="005C5812">
      <w:pPr>
        <w:pStyle w:val="a3"/>
        <w:spacing w:before="0" w:beforeAutospacing="0" w:after="0" w:afterAutospacing="0"/>
        <w:ind w:right="127"/>
        <w:jc w:val="both"/>
        <w:rPr>
          <w:sz w:val="28"/>
          <w:szCs w:val="28"/>
        </w:rPr>
      </w:pPr>
      <w:r w:rsidRPr="00BF3E57">
        <w:rPr>
          <w:sz w:val="28"/>
          <w:szCs w:val="28"/>
        </w:rPr>
        <w:t xml:space="preserve">В стоимость </w:t>
      </w:r>
      <w:r w:rsidRPr="00BF3E57">
        <w:rPr>
          <w:b/>
          <w:i/>
          <w:sz w:val="28"/>
          <w:szCs w:val="28"/>
        </w:rPr>
        <w:t>доли частного партнёра</w:t>
      </w:r>
      <w:r w:rsidRPr="00BF3E57">
        <w:rPr>
          <w:sz w:val="28"/>
          <w:szCs w:val="28"/>
        </w:rPr>
        <w:t xml:space="preserve"> будет входить затраты по  строительству жилищного комплекса</w:t>
      </w:r>
      <w:r w:rsidR="0027445E">
        <w:rPr>
          <w:sz w:val="28"/>
          <w:szCs w:val="28"/>
        </w:rPr>
        <w:t>, строительство внутренних инженерных сетей</w:t>
      </w:r>
      <w:r w:rsidRPr="00BF3E57">
        <w:rPr>
          <w:sz w:val="28"/>
          <w:szCs w:val="28"/>
        </w:rPr>
        <w:t xml:space="preserve"> и благоустройство территории.</w:t>
      </w:r>
      <w:r w:rsidRPr="00181D9A">
        <w:rPr>
          <w:sz w:val="28"/>
          <w:szCs w:val="28"/>
        </w:rPr>
        <w:t xml:space="preserve">  </w:t>
      </w:r>
    </w:p>
    <w:p w:rsidR="005C5812" w:rsidRPr="00181D9A" w:rsidRDefault="005C5812" w:rsidP="005C5812">
      <w:pPr>
        <w:pStyle w:val="a3"/>
        <w:spacing w:before="0" w:beforeAutospacing="0" w:after="0" w:afterAutospacing="0"/>
        <w:ind w:right="127"/>
        <w:jc w:val="both"/>
        <w:rPr>
          <w:sz w:val="28"/>
          <w:szCs w:val="28"/>
        </w:rPr>
      </w:pPr>
      <w:r w:rsidRPr="00181D9A">
        <w:rPr>
          <w:sz w:val="28"/>
          <w:szCs w:val="28"/>
        </w:rPr>
        <w:t>Отношения между государственным партнером и частным партнером будут регулироваться договором ГЧП и учредительным договором ТОО.</w:t>
      </w:r>
    </w:p>
    <w:p w:rsidR="00181D9A" w:rsidRDefault="00181D9A" w:rsidP="00181D9A">
      <w:pPr>
        <w:tabs>
          <w:tab w:val="center" w:pos="0"/>
        </w:tabs>
        <w:spacing w:after="0" w:line="240" w:lineRule="auto"/>
        <w:rPr>
          <w:rFonts w:ascii="Times New Roman" w:hAnsi="Times New Roman" w:cs="Times New Roman"/>
          <w:sz w:val="28"/>
          <w:szCs w:val="28"/>
        </w:rPr>
      </w:pPr>
      <w:r w:rsidRPr="005509F3">
        <w:rPr>
          <w:rFonts w:ascii="Times New Roman" w:hAnsi="Times New Roman" w:cs="Times New Roman"/>
          <w:b/>
          <w:i/>
          <w:sz w:val="28"/>
          <w:szCs w:val="28"/>
        </w:rPr>
        <w:t>Окончательный срок предоставления предложений:</w:t>
      </w:r>
      <w:r w:rsidRPr="005509F3">
        <w:rPr>
          <w:rFonts w:ascii="Times New Roman" w:hAnsi="Times New Roman" w:cs="Times New Roman"/>
          <w:b/>
          <w:i/>
          <w:sz w:val="28"/>
          <w:szCs w:val="28"/>
        </w:rPr>
        <w:br/>
      </w:r>
      <w:r>
        <w:rPr>
          <w:rFonts w:ascii="Times New Roman" w:hAnsi="Times New Roman" w:cs="Times New Roman"/>
          <w:sz w:val="28"/>
          <w:szCs w:val="28"/>
        </w:rPr>
        <w:t>до публикации в СМИ объявления о Конкурсе по определения частного партнёра.</w:t>
      </w:r>
      <w:r w:rsidRPr="00D024EA">
        <w:rPr>
          <w:rFonts w:ascii="Times New Roman" w:hAnsi="Times New Roman" w:cs="Times New Roman"/>
          <w:sz w:val="28"/>
          <w:szCs w:val="28"/>
        </w:rPr>
        <w:br/>
      </w:r>
      <w:r w:rsidRPr="005509F3">
        <w:rPr>
          <w:rFonts w:ascii="Times New Roman" w:hAnsi="Times New Roman" w:cs="Times New Roman"/>
          <w:b/>
          <w:i/>
          <w:sz w:val="28"/>
          <w:szCs w:val="28"/>
        </w:rPr>
        <w:t>Контакты ответственного лица:</w:t>
      </w:r>
      <w:r w:rsidRPr="005509F3">
        <w:rPr>
          <w:rFonts w:ascii="Times New Roman" w:hAnsi="Times New Roman" w:cs="Times New Roman"/>
          <w:sz w:val="28"/>
          <w:szCs w:val="28"/>
        </w:rPr>
        <w:t xml:space="preserve"> </w:t>
      </w:r>
    </w:p>
    <w:p w:rsidR="00181D9A" w:rsidRDefault="00181D9A" w:rsidP="00181D9A">
      <w:pPr>
        <w:pStyle w:val="a3"/>
        <w:shd w:val="clear" w:color="auto" w:fill="FFFFFF"/>
        <w:spacing w:before="0" w:beforeAutospacing="0" w:after="0" w:afterAutospacing="0"/>
        <w:rPr>
          <w:sz w:val="28"/>
          <w:szCs w:val="28"/>
        </w:rPr>
      </w:pPr>
      <w:r>
        <w:rPr>
          <w:sz w:val="28"/>
          <w:szCs w:val="28"/>
        </w:rPr>
        <w:t xml:space="preserve">Директор проектного офиса по развитию государственно-частного партнёрства (ГЧП) </w:t>
      </w:r>
      <w:proofErr w:type="spellStart"/>
      <w:r>
        <w:rPr>
          <w:sz w:val="28"/>
          <w:szCs w:val="28"/>
        </w:rPr>
        <w:t>Касенов</w:t>
      </w:r>
      <w:proofErr w:type="spellEnd"/>
      <w:r>
        <w:rPr>
          <w:sz w:val="28"/>
          <w:szCs w:val="28"/>
        </w:rPr>
        <w:t xml:space="preserve"> </w:t>
      </w:r>
      <w:proofErr w:type="spellStart"/>
      <w:r>
        <w:rPr>
          <w:sz w:val="28"/>
          <w:szCs w:val="28"/>
        </w:rPr>
        <w:t>Кайрат</w:t>
      </w:r>
      <w:proofErr w:type="spellEnd"/>
      <w:r>
        <w:rPr>
          <w:sz w:val="28"/>
          <w:szCs w:val="28"/>
        </w:rPr>
        <w:t xml:space="preserve"> </w:t>
      </w:r>
      <w:proofErr w:type="spellStart"/>
      <w:r>
        <w:rPr>
          <w:sz w:val="28"/>
          <w:szCs w:val="28"/>
        </w:rPr>
        <w:t>Тулешевич</w:t>
      </w:r>
      <w:proofErr w:type="spellEnd"/>
      <w:r w:rsidRPr="00D024EA">
        <w:rPr>
          <w:sz w:val="28"/>
          <w:szCs w:val="28"/>
        </w:rPr>
        <w:t xml:space="preserve"> </w:t>
      </w:r>
    </w:p>
    <w:p w:rsidR="00181D9A" w:rsidRPr="00A918D7" w:rsidRDefault="00181D9A" w:rsidP="00181D9A">
      <w:pPr>
        <w:pStyle w:val="a3"/>
        <w:shd w:val="clear" w:color="auto" w:fill="FFFFFF"/>
        <w:spacing w:before="0" w:beforeAutospacing="0" w:after="0" w:afterAutospacing="0"/>
        <w:rPr>
          <w:b/>
          <w:sz w:val="28"/>
          <w:szCs w:val="28"/>
          <w:highlight w:val="yellow"/>
          <w:u w:val="single"/>
        </w:rPr>
      </w:pPr>
      <w:proofErr w:type="spellStart"/>
      <w:r>
        <w:rPr>
          <w:sz w:val="28"/>
          <w:szCs w:val="28"/>
        </w:rPr>
        <w:t>М</w:t>
      </w:r>
      <w:r w:rsidRPr="00D024EA">
        <w:rPr>
          <w:sz w:val="28"/>
          <w:szCs w:val="28"/>
        </w:rPr>
        <w:t>об</w:t>
      </w:r>
      <w:r w:rsidRPr="00A918D7">
        <w:rPr>
          <w:sz w:val="28"/>
          <w:szCs w:val="28"/>
        </w:rPr>
        <w:t>.</w:t>
      </w:r>
      <w:r>
        <w:rPr>
          <w:sz w:val="28"/>
          <w:szCs w:val="28"/>
        </w:rPr>
        <w:t>телефон</w:t>
      </w:r>
      <w:proofErr w:type="spellEnd"/>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745F0C" w:rsidRPr="00DF7D02" w:rsidRDefault="00745F0C" w:rsidP="00745F0C">
      <w:pPr>
        <w:tabs>
          <w:tab w:val="center" w:pos="0"/>
        </w:tabs>
        <w:spacing w:after="0" w:line="240" w:lineRule="auto"/>
        <w:rPr>
          <w:rFonts w:ascii="Times New Roman" w:hAnsi="Times New Roman" w:cs="Times New Roman"/>
          <w:b/>
          <w:sz w:val="28"/>
          <w:szCs w:val="28"/>
          <w:highlight w:val="yellow"/>
          <w:u w:val="single"/>
        </w:rPr>
      </w:pPr>
    </w:p>
    <w:p w:rsidR="00745F0C" w:rsidRPr="00DF7D02" w:rsidRDefault="00745F0C" w:rsidP="00745F0C">
      <w:pPr>
        <w:tabs>
          <w:tab w:val="center" w:pos="0"/>
        </w:tabs>
        <w:spacing w:after="0" w:line="240" w:lineRule="auto"/>
        <w:rPr>
          <w:rFonts w:ascii="Times New Roman" w:hAnsi="Times New Roman" w:cs="Times New Roman"/>
          <w:b/>
          <w:sz w:val="28"/>
          <w:szCs w:val="28"/>
          <w:highlight w:val="yellow"/>
          <w:u w:val="single"/>
        </w:rPr>
      </w:pPr>
    </w:p>
    <w:p w:rsidR="00745F0C" w:rsidRPr="00DF7D02" w:rsidRDefault="00745F0C" w:rsidP="00745F0C">
      <w:pPr>
        <w:tabs>
          <w:tab w:val="center" w:pos="0"/>
        </w:tabs>
        <w:spacing w:after="0" w:line="240" w:lineRule="auto"/>
        <w:rPr>
          <w:rFonts w:ascii="Times New Roman" w:hAnsi="Times New Roman" w:cs="Times New Roman"/>
          <w:b/>
          <w:sz w:val="28"/>
          <w:szCs w:val="28"/>
          <w:highlight w:val="yellow"/>
          <w:u w:val="single"/>
        </w:rPr>
      </w:pPr>
    </w:p>
    <w:p w:rsidR="00745F0C" w:rsidRPr="00DF7D02" w:rsidRDefault="00745F0C" w:rsidP="00745F0C">
      <w:pPr>
        <w:tabs>
          <w:tab w:val="center" w:pos="0"/>
        </w:tabs>
        <w:spacing w:after="0" w:line="240" w:lineRule="auto"/>
        <w:rPr>
          <w:rFonts w:ascii="Times New Roman" w:hAnsi="Times New Roman" w:cs="Times New Roman"/>
          <w:b/>
          <w:sz w:val="28"/>
          <w:szCs w:val="28"/>
          <w:highlight w:val="yellow"/>
          <w:u w:val="single"/>
        </w:rPr>
      </w:pPr>
    </w:p>
    <w:p w:rsidR="00745F0C" w:rsidRPr="00DF7D02" w:rsidRDefault="00745F0C" w:rsidP="00745F0C">
      <w:pPr>
        <w:tabs>
          <w:tab w:val="center" w:pos="0"/>
        </w:tabs>
        <w:spacing w:after="0" w:line="240" w:lineRule="auto"/>
        <w:rPr>
          <w:rFonts w:ascii="Times New Roman" w:hAnsi="Times New Roman" w:cs="Times New Roman"/>
          <w:b/>
          <w:sz w:val="28"/>
          <w:szCs w:val="28"/>
          <w:highlight w:val="yellow"/>
          <w:u w:val="single"/>
        </w:rPr>
      </w:pPr>
    </w:p>
    <w:p w:rsidR="00745F0C" w:rsidRDefault="00745F0C" w:rsidP="00745F0C">
      <w:pPr>
        <w:tabs>
          <w:tab w:val="center" w:pos="0"/>
        </w:tabs>
        <w:spacing w:after="0" w:line="240" w:lineRule="auto"/>
        <w:rPr>
          <w:rFonts w:ascii="Times New Roman" w:hAnsi="Times New Roman" w:cs="Times New Roman"/>
          <w:b/>
          <w:sz w:val="28"/>
          <w:szCs w:val="28"/>
          <w:highlight w:val="yellow"/>
          <w:u w:val="single"/>
        </w:rPr>
      </w:pPr>
    </w:p>
    <w:p w:rsidR="00745F0C" w:rsidRPr="00464A81" w:rsidRDefault="00745F0C" w:rsidP="00745F0C">
      <w:pPr>
        <w:spacing w:after="120" w:line="240" w:lineRule="auto"/>
        <w:jc w:val="both"/>
        <w:rPr>
          <w:rFonts w:ascii="Times New Roman" w:hAnsi="Times New Roman" w:cs="Times New Roman"/>
          <w:b/>
          <w:sz w:val="28"/>
          <w:szCs w:val="28"/>
          <w:u w:val="single"/>
        </w:rPr>
      </w:pPr>
      <w:r w:rsidRPr="007D7F4F">
        <w:rPr>
          <w:rFonts w:ascii="Times New Roman" w:hAnsi="Times New Roman" w:cs="Times New Roman"/>
          <w:b/>
          <w:sz w:val="28"/>
          <w:szCs w:val="28"/>
          <w:u w:val="single"/>
        </w:rPr>
        <w:t xml:space="preserve">Проект № </w:t>
      </w:r>
      <w:r w:rsidR="00E41E4D">
        <w:rPr>
          <w:rFonts w:ascii="Times New Roman" w:hAnsi="Times New Roman" w:cs="Times New Roman"/>
          <w:b/>
          <w:sz w:val="28"/>
          <w:szCs w:val="28"/>
          <w:u w:val="single"/>
        </w:rPr>
        <w:t>3</w:t>
      </w:r>
    </w:p>
    <w:p w:rsidR="00181D9A" w:rsidRDefault="00181D9A" w:rsidP="00745F0C">
      <w:pPr>
        <w:spacing w:after="0" w:line="240" w:lineRule="auto"/>
        <w:jc w:val="both"/>
        <w:rPr>
          <w:rFonts w:ascii="Times New Roman" w:hAnsi="Times New Roman" w:cs="Times New Roman"/>
          <w:b/>
          <w:i/>
          <w:sz w:val="28"/>
          <w:szCs w:val="28"/>
        </w:rPr>
      </w:pPr>
    </w:p>
    <w:p w:rsidR="00745F0C" w:rsidRPr="00FC612C" w:rsidRDefault="00745F0C" w:rsidP="00745F0C">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Наименование проекта:</w:t>
      </w:r>
      <w:r w:rsidRPr="00FC612C">
        <w:rPr>
          <w:rFonts w:ascii="Times New Roman" w:hAnsi="Times New Roman" w:cs="Times New Roman"/>
          <w:sz w:val="28"/>
          <w:szCs w:val="28"/>
        </w:rPr>
        <w:t xml:space="preserve"> </w:t>
      </w:r>
    </w:p>
    <w:p w:rsidR="00745F0C" w:rsidRPr="00745F0C" w:rsidRDefault="00745F0C" w:rsidP="00745F0C">
      <w:pPr>
        <w:spacing w:after="0" w:line="240" w:lineRule="auto"/>
        <w:jc w:val="both"/>
        <w:rPr>
          <w:rFonts w:ascii="Times New Roman" w:hAnsi="Times New Roman" w:cs="Times New Roman"/>
          <w:sz w:val="28"/>
          <w:szCs w:val="28"/>
        </w:rPr>
      </w:pPr>
      <w:r w:rsidRPr="00745F0C">
        <w:rPr>
          <w:rFonts w:ascii="Times New Roman" w:hAnsi="Times New Roman" w:cs="Times New Roman"/>
          <w:sz w:val="28"/>
          <w:szCs w:val="28"/>
        </w:rPr>
        <w:t>Благоустройство территории, обслуживание системы орошения и озеленение периметра территории СЭЗ МЦПС «Хоргос»</w:t>
      </w:r>
    </w:p>
    <w:p w:rsidR="00181D9A" w:rsidRPr="00FC612C" w:rsidRDefault="00745F0C" w:rsidP="00181D9A">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Регион:</w:t>
      </w:r>
      <w:r w:rsidRPr="00FC612C">
        <w:rPr>
          <w:rFonts w:ascii="Times New Roman" w:hAnsi="Times New Roman" w:cs="Times New Roman"/>
          <w:b/>
          <w:i/>
          <w:sz w:val="28"/>
          <w:szCs w:val="28"/>
        </w:rPr>
        <w:br/>
      </w:r>
      <w:r w:rsidR="00181D9A">
        <w:rPr>
          <w:rFonts w:ascii="Times New Roman" w:hAnsi="Times New Roman" w:cs="Times New Roman"/>
          <w:sz w:val="28"/>
          <w:szCs w:val="28"/>
        </w:rPr>
        <w:t>О</w:t>
      </w:r>
      <w:r w:rsidR="00181D9A" w:rsidRPr="00FC612C">
        <w:rPr>
          <w:rFonts w:ascii="Times New Roman" w:hAnsi="Times New Roman" w:cs="Times New Roman"/>
          <w:sz w:val="28"/>
          <w:szCs w:val="28"/>
        </w:rPr>
        <w:t>бласть</w:t>
      </w:r>
      <w:r w:rsidR="00181D9A">
        <w:rPr>
          <w:rFonts w:ascii="Times New Roman" w:hAnsi="Times New Roman" w:cs="Times New Roman"/>
          <w:sz w:val="28"/>
          <w:szCs w:val="28"/>
        </w:rPr>
        <w:t xml:space="preserve"> </w:t>
      </w:r>
      <w:proofErr w:type="spellStart"/>
      <w:r w:rsidR="00181D9A">
        <w:rPr>
          <w:rFonts w:ascii="Times New Roman" w:hAnsi="Times New Roman" w:cs="Times New Roman"/>
          <w:sz w:val="28"/>
          <w:szCs w:val="28"/>
        </w:rPr>
        <w:t>Жет</w:t>
      </w:r>
      <w:r w:rsidR="00181D9A">
        <w:rPr>
          <w:rFonts w:ascii="Times New Roman" w:hAnsi="Times New Roman" w:cs="Times New Roman"/>
          <w:sz w:val="28"/>
          <w:szCs w:val="28"/>
          <w:lang w:val="en-US"/>
        </w:rPr>
        <w:t>i</w:t>
      </w:r>
      <w:proofErr w:type="spellEnd"/>
      <w:r w:rsidR="00181D9A">
        <w:rPr>
          <w:rFonts w:ascii="Times New Roman" w:hAnsi="Times New Roman" w:cs="Times New Roman"/>
          <w:sz w:val="28"/>
          <w:szCs w:val="28"/>
        </w:rPr>
        <w:t>су</w:t>
      </w:r>
      <w:r w:rsidR="00181D9A" w:rsidRPr="00FC612C">
        <w:rPr>
          <w:rFonts w:ascii="Times New Roman" w:hAnsi="Times New Roman" w:cs="Times New Roman"/>
          <w:sz w:val="28"/>
          <w:szCs w:val="28"/>
        </w:rPr>
        <w:t xml:space="preserve">, Панфиловский район, с. </w:t>
      </w:r>
      <w:proofErr w:type="spellStart"/>
      <w:r w:rsidR="00181D9A" w:rsidRPr="00FC612C">
        <w:rPr>
          <w:rFonts w:ascii="Times New Roman" w:hAnsi="Times New Roman" w:cs="Times New Roman"/>
          <w:sz w:val="28"/>
          <w:szCs w:val="28"/>
        </w:rPr>
        <w:t>Коргас</w:t>
      </w:r>
      <w:proofErr w:type="spellEnd"/>
      <w:r w:rsidR="00181D9A" w:rsidRPr="00FC612C">
        <w:rPr>
          <w:rFonts w:ascii="Times New Roman" w:hAnsi="Times New Roman" w:cs="Times New Roman"/>
          <w:sz w:val="28"/>
          <w:szCs w:val="28"/>
        </w:rPr>
        <w:t xml:space="preserve">, </w:t>
      </w:r>
      <w:r w:rsidR="00181D9A">
        <w:rPr>
          <w:rFonts w:ascii="Times New Roman" w:hAnsi="Times New Roman" w:cs="Times New Roman"/>
          <w:sz w:val="28"/>
          <w:szCs w:val="28"/>
        </w:rPr>
        <w:t xml:space="preserve">рядом с </w:t>
      </w:r>
      <w:r w:rsidR="00181D9A" w:rsidRPr="00FC612C">
        <w:rPr>
          <w:rFonts w:ascii="Times New Roman" w:hAnsi="Times New Roman" w:cs="Times New Roman"/>
          <w:sz w:val="28"/>
          <w:szCs w:val="28"/>
        </w:rPr>
        <w:t>территори</w:t>
      </w:r>
      <w:r w:rsidR="00181D9A">
        <w:rPr>
          <w:rFonts w:ascii="Times New Roman" w:hAnsi="Times New Roman" w:cs="Times New Roman"/>
          <w:sz w:val="28"/>
          <w:szCs w:val="28"/>
        </w:rPr>
        <w:t>ей</w:t>
      </w:r>
      <w:r w:rsidR="00181D9A" w:rsidRPr="00FC612C">
        <w:rPr>
          <w:rFonts w:ascii="Times New Roman" w:hAnsi="Times New Roman" w:cs="Times New Roman"/>
          <w:sz w:val="28"/>
          <w:szCs w:val="28"/>
        </w:rPr>
        <w:t xml:space="preserve"> СЭЗ МЦПС «Хоргос»</w:t>
      </w:r>
    </w:p>
    <w:p w:rsidR="00745F0C" w:rsidRDefault="00745F0C" w:rsidP="00745F0C">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Отрасль:</w:t>
      </w:r>
      <w:r w:rsidRPr="00FC612C">
        <w:rPr>
          <w:rFonts w:ascii="Times New Roman" w:hAnsi="Times New Roman" w:cs="Times New Roman"/>
          <w:sz w:val="28"/>
          <w:szCs w:val="28"/>
        </w:rPr>
        <w:t xml:space="preserve"> </w:t>
      </w:r>
    </w:p>
    <w:p w:rsidR="00745F0C" w:rsidRPr="00F12540" w:rsidRDefault="00745F0C" w:rsidP="00745F0C">
      <w:pPr>
        <w:spacing w:after="0" w:line="240" w:lineRule="auto"/>
        <w:jc w:val="both"/>
        <w:rPr>
          <w:rFonts w:ascii="Times New Roman" w:hAnsi="Times New Roman" w:cs="Times New Roman"/>
          <w:bCs/>
          <w:sz w:val="28"/>
          <w:szCs w:val="28"/>
        </w:rPr>
      </w:pPr>
      <w:r w:rsidRPr="001173E2">
        <w:rPr>
          <w:rFonts w:ascii="Times New Roman" w:hAnsi="Times New Roman" w:cs="Times New Roman"/>
          <w:bCs/>
          <w:color w:val="000000"/>
          <w:sz w:val="28"/>
          <w:szCs w:val="28"/>
        </w:rPr>
        <w:t xml:space="preserve">Строительство распределительных </w:t>
      </w:r>
      <w:r w:rsidRPr="001173E2">
        <w:rPr>
          <w:rFonts w:ascii="Times New Roman" w:hAnsi="Times New Roman" w:cs="Times New Roman"/>
          <w:bCs/>
          <w:sz w:val="28"/>
          <w:szCs w:val="28"/>
        </w:rPr>
        <w:t>инженерных объектов</w:t>
      </w:r>
    </w:p>
    <w:p w:rsidR="00745F0C" w:rsidRPr="00FC612C" w:rsidRDefault="00745F0C" w:rsidP="00745F0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П</w:t>
      </w:r>
      <w:r w:rsidRPr="00FC612C">
        <w:rPr>
          <w:rFonts w:ascii="Times New Roman" w:hAnsi="Times New Roman" w:cs="Times New Roman"/>
          <w:b/>
          <w:i/>
          <w:sz w:val="28"/>
          <w:szCs w:val="28"/>
        </w:rPr>
        <w:t>редполагаемая стоимость Проекта:</w:t>
      </w:r>
      <w:r w:rsidRPr="00FC612C">
        <w:rPr>
          <w:rFonts w:ascii="Times New Roman" w:hAnsi="Times New Roman" w:cs="Times New Roman"/>
          <w:sz w:val="28"/>
          <w:szCs w:val="28"/>
        </w:rPr>
        <w:t xml:space="preserve"> </w:t>
      </w:r>
    </w:p>
    <w:p w:rsidR="00BF3E57" w:rsidRPr="002C7CF8" w:rsidRDefault="00BF3E57" w:rsidP="00BF3E57">
      <w:pPr>
        <w:spacing w:after="0" w:line="240" w:lineRule="auto"/>
        <w:jc w:val="both"/>
        <w:rPr>
          <w:rFonts w:ascii="Times New Roman" w:hAnsi="Times New Roman" w:cs="Times New Roman"/>
          <w:b/>
          <w:i/>
          <w:sz w:val="28"/>
          <w:szCs w:val="28"/>
        </w:rPr>
      </w:pPr>
      <w:r w:rsidRPr="002C7CF8">
        <w:rPr>
          <w:rFonts w:ascii="Times New Roman" w:hAnsi="Times New Roman" w:cs="Times New Roman"/>
          <w:sz w:val="28"/>
          <w:szCs w:val="28"/>
        </w:rPr>
        <w:t>Будет определена при составлении ПСД</w:t>
      </w:r>
      <w:r w:rsidRPr="002C7CF8">
        <w:rPr>
          <w:rFonts w:ascii="Times New Roman" w:hAnsi="Times New Roman" w:cs="Times New Roman"/>
          <w:b/>
          <w:i/>
          <w:sz w:val="28"/>
          <w:szCs w:val="28"/>
        </w:rPr>
        <w:t xml:space="preserve"> </w:t>
      </w:r>
    </w:p>
    <w:p w:rsidR="00745F0C" w:rsidRPr="00FC612C" w:rsidRDefault="00745F0C" w:rsidP="00745F0C">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Цель проекта:</w:t>
      </w:r>
      <w:r w:rsidRPr="00FC612C">
        <w:rPr>
          <w:rFonts w:ascii="Times New Roman" w:hAnsi="Times New Roman" w:cs="Times New Roman"/>
          <w:sz w:val="28"/>
          <w:szCs w:val="28"/>
        </w:rPr>
        <w:t xml:space="preserve"> </w:t>
      </w:r>
    </w:p>
    <w:p w:rsidR="00745F0C" w:rsidRDefault="00745F0C" w:rsidP="00745F0C">
      <w:pPr>
        <w:spacing w:after="0" w:line="240" w:lineRule="auto"/>
        <w:rPr>
          <w:rFonts w:ascii="Times New Roman" w:hAnsi="Times New Roman" w:cs="Times New Roman"/>
          <w:sz w:val="28"/>
          <w:szCs w:val="28"/>
        </w:rPr>
      </w:pPr>
      <w:r w:rsidRPr="00FC612C">
        <w:rPr>
          <w:rFonts w:ascii="Times New Roman" w:hAnsi="Times New Roman" w:cs="Times New Roman"/>
          <w:sz w:val="28"/>
          <w:szCs w:val="28"/>
        </w:rPr>
        <w:t xml:space="preserve">Определение потенциального частного партнёра, как </w:t>
      </w:r>
      <w:r>
        <w:rPr>
          <w:rFonts w:ascii="Times New Roman" w:hAnsi="Times New Roman" w:cs="Times New Roman"/>
          <w:sz w:val="28"/>
          <w:szCs w:val="28"/>
        </w:rPr>
        <w:t>управляющей компании по б</w:t>
      </w:r>
      <w:r w:rsidRPr="00E57EF2">
        <w:rPr>
          <w:rFonts w:ascii="Times New Roman" w:hAnsi="Times New Roman" w:cs="Times New Roman"/>
          <w:sz w:val="28"/>
          <w:szCs w:val="28"/>
        </w:rPr>
        <w:t>лагоустройств</w:t>
      </w:r>
      <w:r>
        <w:rPr>
          <w:rFonts w:ascii="Times New Roman" w:hAnsi="Times New Roman" w:cs="Times New Roman"/>
          <w:sz w:val="28"/>
          <w:szCs w:val="28"/>
        </w:rPr>
        <w:t>у</w:t>
      </w:r>
      <w:r w:rsidRPr="00E57EF2">
        <w:rPr>
          <w:rFonts w:ascii="Times New Roman" w:hAnsi="Times New Roman" w:cs="Times New Roman"/>
          <w:sz w:val="28"/>
          <w:szCs w:val="28"/>
        </w:rPr>
        <w:t xml:space="preserve">, </w:t>
      </w:r>
      <w:r>
        <w:rPr>
          <w:rFonts w:ascii="Times New Roman" w:hAnsi="Times New Roman" w:cs="Times New Roman"/>
          <w:sz w:val="28"/>
          <w:szCs w:val="28"/>
        </w:rPr>
        <w:t xml:space="preserve">сервисному </w:t>
      </w:r>
      <w:r w:rsidRPr="00E57EF2">
        <w:rPr>
          <w:rFonts w:ascii="Times New Roman" w:hAnsi="Times New Roman" w:cs="Times New Roman"/>
          <w:sz w:val="28"/>
          <w:szCs w:val="28"/>
        </w:rPr>
        <w:t>обслуживани</w:t>
      </w:r>
      <w:r>
        <w:rPr>
          <w:rFonts w:ascii="Times New Roman" w:hAnsi="Times New Roman" w:cs="Times New Roman"/>
          <w:sz w:val="28"/>
          <w:szCs w:val="28"/>
        </w:rPr>
        <w:t>ю</w:t>
      </w:r>
      <w:r w:rsidRPr="00E57EF2">
        <w:rPr>
          <w:rFonts w:ascii="Times New Roman" w:hAnsi="Times New Roman" w:cs="Times New Roman"/>
          <w:sz w:val="28"/>
          <w:szCs w:val="28"/>
        </w:rPr>
        <w:t xml:space="preserve"> системы орошения </w:t>
      </w:r>
      <w:r>
        <w:rPr>
          <w:rFonts w:ascii="Times New Roman" w:hAnsi="Times New Roman" w:cs="Times New Roman"/>
          <w:sz w:val="28"/>
          <w:szCs w:val="28"/>
        </w:rPr>
        <w:t>для зелёных насаждений</w:t>
      </w:r>
      <w:r w:rsidR="00B51011">
        <w:rPr>
          <w:rFonts w:ascii="Times New Roman" w:hAnsi="Times New Roman" w:cs="Times New Roman"/>
          <w:sz w:val="28"/>
          <w:szCs w:val="28"/>
        </w:rPr>
        <w:t>.</w:t>
      </w:r>
    </w:p>
    <w:p w:rsidR="00B51011" w:rsidRPr="00B51011" w:rsidRDefault="00B51011" w:rsidP="00B51011">
      <w:pPr>
        <w:spacing w:after="0" w:line="240" w:lineRule="auto"/>
        <w:rPr>
          <w:rFonts w:ascii="Times New Roman" w:hAnsi="Times New Roman" w:cs="Times New Roman"/>
          <w:sz w:val="28"/>
          <w:szCs w:val="28"/>
        </w:rPr>
      </w:pPr>
      <w:r w:rsidRPr="00B51011">
        <w:rPr>
          <w:rFonts w:ascii="Times New Roman" w:hAnsi="Times New Roman" w:cs="Times New Roman"/>
          <w:color w:val="000000"/>
          <w:sz w:val="28"/>
          <w:szCs w:val="28"/>
        </w:rPr>
        <w:t>Сделать окружающее пространство удобным, безопасным для туристов. Формир</w:t>
      </w:r>
      <w:r w:rsidRPr="00B51011">
        <w:rPr>
          <w:rFonts w:ascii="Times New Roman" w:hAnsi="Times New Roman" w:cs="Times New Roman"/>
          <w:sz w:val="28"/>
          <w:szCs w:val="28"/>
        </w:rPr>
        <w:t>ование</w:t>
      </w:r>
      <w:r w:rsidRPr="00B51011">
        <w:rPr>
          <w:rFonts w:ascii="Times New Roman" w:hAnsi="Times New Roman" w:cs="Times New Roman"/>
          <w:color w:val="000000"/>
          <w:sz w:val="28"/>
          <w:szCs w:val="28"/>
        </w:rPr>
        <w:t xml:space="preserve"> решения, улучшающие эстетическое восприятие земельных участков, </w:t>
      </w:r>
      <w:r w:rsidRPr="00B51011">
        <w:rPr>
          <w:rFonts w:ascii="Times New Roman" w:hAnsi="Times New Roman" w:cs="Times New Roman"/>
          <w:color w:val="202124"/>
          <w:sz w:val="28"/>
          <w:szCs w:val="28"/>
          <w:shd w:val="clear" w:color="auto" w:fill="FFFFFF"/>
        </w:rPr>
        <w:t>улучшения экологическое состояния окружающей среды и </w:t>
      </w:r>
      <w:r w:rsidRPr="00B51011">
        <w:rPr>
          <w:rFonts w:ascii="Times New Roman" w:hAnsi="Times New Roman" w:cs="Times New Roman"/>
          <w:bCs/>
          <w:color w:val="202124"/>
          <w:sz w:val="28"/>
          <w:szCs w:val="28"/>
          <w:shd w:val="clear" w:color="auto" w:fill="FFFFFF"/>
        </w:rPr>
        <w:t xml:space="preserve">благоустройство </w:t>
      </w:r>
      <w:r w:rsidRPr="00B51011">
        <w:rPr>
          <w:rFonts w:ascii="Times New Roman" w:hAnsi="Times New Roman" w:cs="Times New Roman"/>
          <w:color w:val="202124"/>
          <w:sz w:val="28"/>
          <w:szCs w:val="28"/>
          <w:shd w:val="clear" w:color="auto" w:fill="FFFFFF"/>
        </w:rPr>
        <w:t>(</w:t>
      </w:r>
      <w:r w:rsidRPr="00B51011">
        <w:rPr>
          <w:rFonts w:ascii="Times New Roman" w:hAnsi="Times New Roman" w:cs="Times New Roman"/>
          <w:sz w:val="28"/>
          <w:szCs w:val="28"/>
        </w:rPr>
        <w:t>строительство парковочных карманов, укладка тротуарной плитки, создание и ремонт газонов, посадка, пересадка деревьев и кустарников, ремонт и устройство газонных ограждений), эффективное управление ландшафтным</w:t>
      </w:r>
      <w:r w:rsidRPr="00B51011">
        <w:rPr>
          <w:rFonts w:ascii="Times New Roman" w:hAnsi="Times New Roman" w:cs="Times New Roman"/>
          <w:bCs/>
          <w:color w:val="202124"/>
          <w:sz w:val="28"/>
          <w:szCs w:val="28"/>
          <w:shd w:val="clear" w:color="auto" w:fill="FFFFFF"/>
        </w:rPr>
        <w:t xml:space="preserve"> дизайном территории</w:t>
      </w:r>
      <w:r w:rsidRPr="00B51011">
        <w:rPr>
          <w:rFonts w:ascii="Times New Roman" w:hAnsi="Times New Roman" w:cs="Times New Roman"/>
          <w:sz w:val="28"/>
          <w:szCs w:val="28"/>
        </w:rPr>
        <w:t xml:space="preserve"> СЭЗ МЦПС «Хоргос».</w:t>
      </w:r>
    </w:p>
    <w:p w:rsidR="00745F0C" w:rsidRDefault="00745F0C" w:rsidP="00745F0C">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745F0C" w:rsidRDefault="00745F0C" w:rsidP="00745F0C">
      <w:pPr>
        <w:spacing w:after="0" w:line="240" w:lineRule="auto"/>
        <w:rPr>
          <w:rFonts w:ascii="Times New Roman" w:hAnsi="Times New Roman" w:cs="Times New Roman"/>
          <w:sz w:val="28"/>
          <w:szCs w:val="28"/>
        </w:rPr>
      </w:pPr>
      <w:r w:rsidRPr="00376459">
        <w:rPr>
          <w:rFonts w:ascii="Times New Roman" w:hAnsi="Times New Roman" w:cs="Times New Roman"/>
          <w:sz w:val="28"/>
          <w:szCs w:val="28"/>
        </w:rPr>
        <w:t>Определится на основании поступивших предложений</w:t>
      </w:r>
      <w:r>
        <w:rPr>
          <w:rFonts w:ascii="Times New Roman" w:hAnsi="Times New Roman" w:cs="Times New Roman"/>
          <w:sz w:val="28"/>
          <w:szCs w:val="28"/>
        </w:rPr>
        <w:t>.</w:t>
      </w:r>
      <w:r w:rsidRPr="008C7D07">
        <w:rPr>
          <w:color w:val="52525A"/>
          <w:sz w:val="28"/>
          <w:szCs w:val="28"/>
        </w:rPr>
        <w:br/>
      </w:r>
      <w:r w:rsidRPr="00383E27">
        <w:rPr>
          <w:rFonts w:ascii="Times New Roman" w:hAnsi="Times New Roman" w:cs="Times New Roman"/>
          <w:b/>
          <w:i/>
          <w:sz w:val="28"/>
          <w:szCs w:val="28"/>
        </w:rPr>
        <w:t>Способ определения частного партнера:</w:t>
      </w:r>
      <w:r>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sidRPr="00BC55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РК «О государственно-частном партнёрстве»</w:t>
      </w:r>
      <w:r w:rsidRPr="001C7481">
        <w:rPr>
          <w:rFonts w:ascii="Times New Roman" w:hAnsi="Times New Roman" w:cs="Times New Roman"/>
          <w:color w:val="000000"/>
          <w:sz w:val="28"/>
          <w:szCs w:val="28"/>
        </w:rPr>
        <w:t>.</w:t>
      </w:r>
    </w:p>
    <w:p w:rsidR="00745F0C" w:rsidRPr="00FC612C" w:rsidRDefault="00745F0C" w:rsidP="00745F0C">
      <w:pPr>
        <w:spacing w:after="0" w:line="240" w:lineRule="auto"/>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FC612C">
        <w:rPr>
          <w:rFonts w:ascii="Times New Roman" w:hAnsi="Times New Roman" w:cs="Times New Roman"/>
          <w:sz w:val="28"/>
          <w:szCs w:val="28"/>
        </w:rPr>
        <w:t>Гарантированное потребление услуг, определяем</w:t>
      </w:r>
      <w:r>
        <w:rPr>
          <w:rFonts w:ascii="Times New Roman" w:hAnsi="Times New Roman" w:cs="Times New Roman"/>
          <w:sz w:val="28"/>
          <w:szCs w:val="28"/>
        </w:rPr>
        <w:t>о</w:t>
      </w:r>
      <w:r w:rsidRPr="00FC612C">
        <w:rPr>
          <w:rFonts w:ascii="Times New Roman" w:hAnsi="Times New Roman" w:cs="Times New Roman"/>
          <w:sz w:val="28"/>
          <w:szCs w:val="28"/>
        </w:rPr>
        <w:t>е по согласованию сторон.</w:t>
      </w:r>
    </w:p>
    <w:p w:rsidR="003375E0" w:rsidRDefault="00745F0C" w:rsidP="00745F0C">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p>
    <w:p w:rsidR="00745F0C" w:rsidRPr="00FC612C" w:rsidRDefault="00745F0C" w:rsidP="00745F0C">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начала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 xml:space="preserve">Определится по согласованию сторон </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завершения проекта:</w:t>
      </w:r>
      <w:r w:rsidRPr="00FC612C">
        <w:rPr>
          <w:rFonts w:ascii="Times New Roman" w:hAnsi="Times New Roman" w:cs="Times New Roman"/>
          <w:sz w:val="28"/>
          <w:szCs w:val="28"/>
        </w:rPr>
        <w:br/>
        <w:t xml:space="preserve">Определится по согласованию сторон </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эксплуатации объекта:</w:t>
      </w:r>
      <w:r w:rsidRPr="00FC612C">
        <w:rPr>
          <w:rFonts w:ascii="Times New Roman" w:hAnsi="Times New Roman" w:cs="Times New Roman"/>
          <w:sz w:val="28"/>
          <w:szCs w:val="28"/>
        </w:rPr>
        <w:t xml:space="preserve"> </w:t>
      </w:r>
    </w:p>
    <w:p w:rsidR="00745F0C" w:rsidRPr="00FC612C" w:rsidRDefault="00745F0C" w:rsidP="00745F0C">
      <w:pPr>
        <w:spacing w:after="0" w:line="240" w:lineRule="auto"/>
        <w:rPr>
          <w:rFonts w:ascii="Times New Roman" w:hAnsi="Times New Roman" w:cs="Times New Roman"/>
          <w:b/>
          <w:i/>
          <w:sz w:val="28"/>
          <w:szCs w:val="28"/>
        </w:rPr>
      </w:pPr>
      <w:r w:rsidRPr="00FC612C">
        <w:rPr>
          <w:rFonts w:ascii="Times New Roman" w:hAnsi="Times New Roman" w:cs="Times New Roman"/>
          <w:sz w:val="28"/>
          <w:szCs w:val="28"/>
        </w:rPr>
        <w:t xml:space="preserve">Определится по согласованию сторон </w:t>
      </w:r>
      <w:r w:rsidRPr="00FC612C">
        <w:rPr>
          <w:rFonts w:ascii="Times New Roman" w:hAnsi="Times New Roman" w:cs="Times New Roman"/>
          <w:sz w:val="28"/>
          <w:szCs w:val="28"/>
        </w:rPr>
        <w:br/>
      </w:r>
      <w:r w:rsidRPr="00FC612C">
        <w:rPr>
          <w:rFonts w:ascii="Times New Roman" w:hAnsi="Times New Roman" w:cs="Times New Roman"/>
          <w:b/>
          <w:i/>
          <w:sz w:val="28"/>
          <w:szCs w:val="28"/>
        </w:rPr>
        <w:t>Основные параметры и требования проекта ГЧП:</w:t>
      </w:r>
    </w:p>
    <w:p w:rsidR="00745F0C" w:rsidRPr="001E3151" w:rsidRDefault="00745F0C" w:rsidP="00745F0C">
      <w:pPr>
        <w:spacing w:after="0" w:line="240" w:lineRule="auto"/>
        <w:rPr>
          <w:rFonts w:ascii="Times New Roman" w:hAnsi="Times New Roman" w:cs="Times New Roman"/>
          <w:sz w:val="28"/>
          <w:szCs w:val="28"/>
        </w:rPr>
      </w:pPr>
      <w:r w:rsidRPr="001E3151">
        <w:rPr>
          <w:rFonts w:ascii="Times New Roman" w:hAnsi="Times New Roman" w:cs="Times New Roman"/>
          <w:sz w:val="28"/>
          <w:szCs w:val="28"/>
        </w:rPr>
        <w:t>Новое строительство</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площадь территории - 35,6 га</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количество воды - 2390 м</w:t>
      </w:r>
      <w:r w:rsidRPr="001E3151">
        <w:rPr>
          <w:rFonts w:ascii="Times New Roman" w:hAnsi="Times New Roman"/>
          <w:bCs/>
          <w:sz w:val="28"/>
          <w:szCs w:val="28"/>
          <w:vertAlign w:val="superscript"/>
        </w:rPr>
        <w:t>3</w:t>
      </w:r>
      <w:r w:rsidRPr="001E3151">
        <w:rPr>
          <w:rFonts w:ascii="Times New Roman" w:hAnsi="Times New Roman"/>
          <w:bCs/>
          <w:sz w:val="28"/>
          <w:szCs w:val="28"/>
        </w:rPr>
        <w:t xml:space="preserve">/сутки </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норма расхода воды на полив - 4 л/м</w:t>
      </w:r>
      <w:r w:rsidRPr="001E3151">
        <w:rPr>
          <w:rFonts w:ascii="Times New Roman" w:hAnsi="Times New Roman"/>
          <w:bCs/>
          <w:sz w:val="28"/>
          <w:szCs w:val="28"/>
          <w:vertAlign w:val="superscript"/>
        </w:rPr>
        <w:t>2</w:t>
      </w:r>
      <w:r w:rsidRPr="001E3151">
        <w:rPr>
          <w:rFonts w:ascii="Times New Roman" w:hAnsi="Times New Roman"/>
          <w:bCs/>
          <w:sz w:val="28"/>
          <w:szCs w:val="28"/>
        </w:rPr>
        <w:t xml:space="preserve"> </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станция мощностью</w:t>
      </w:r>
      <w:r>
        <w:rPr>
          <w:rFonts w:ascii="Times New Roman" w:hAnsi="Times New Roman"/>
          <w:bCs/>
          <w:sz w:val="28"/>
          <w:szCs w:val="28"/>
        </w:rPr>
        <w:t xml:space="preserve"> -</w:t>
      </w:r>
      <w:r w:rsidRPr="001E3151">
        <w:rPr>
          <w:rFonts w:ascii="Times New Roman" w:hAnsi="Times New Roman"/>
          <w:bCs/>
          <w:sz w:val="28"/>
          <w:szCs w:val="28"/>
        </w:rPr>
        <w:t xml:space="preserve"> 75 кВт (420 м</w:t>
      </w:r>
      <w:r w:rsidRPr="001E3151">
        <w:rPr>
          <w:rFonts w:ascii="Times New Roman" w:hAnsi="Times New Roman"/>
          <w:bCs/>
          <w:sz w:val="28"/>
          <w:szCs w:val="28"/>
          <w:vertAlign w:val="superscript"/>
        </w:rPr>
        <w:t>3</w:t>
      </w:r>
      <w:r w:rsidRPr="001E3151">
        <w:rPr>
          <w:rFonts w:ascii="Times New Roman" w:hAnsi="Times New Roman"/>
          <w:bCs/>
          <w:sz w:val="28"/>
          <w:szCs w:val="28"/>
        </w:rPr>
        <w:t>/час)</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xml:space="preserve">- площадь орошения </w:t>
      </w:r>
      <w:r>
        <w:rPr>
          <w:rFonts w:ascii="Times New Roman" w:hAnsi="Times New Roman"/>
          <w:bCs/>
          <w:sz w:val="28"/>
          <w:szCs w:val="28"/>
        </w:rPr>
        <w:t xml:space="preserve">- </w:t>
      </w:r>
      <w:r w:rsidRPr="001E3151">
        <w:rPr>
          <w:rFonts w:ascii="Times New Roman" w:hAnsi="Times New Roman"/>
          <w:bCs/>
          <w:sz w:val="28"/>
          <w:szCs w:val="28"/>
        </w:rPr>
        <w:t xml:space="preserve">25 зон </w:t>
      </w:r>
    </w:p>
    <w:p w:rsidR="00745F0C" w:rsidRPr="001E3151" w:rsidRDefault="00745F0C" w:rsidP="00745F0C">
      <w:pPr>
        <w:pStyle w:val="a7"/>
        <w:spacing w:after="0" w:line="240" w:lineRule="auto"/>
        <w:ind w:left="0"/>
        <w:jc w:val="both"/>
        <w:rPr>
          <w:rFonts w:ascii="Times New Roman" w:hAnsi="Times New Roman"/>
          <w:bCs/>
          <w:sz w:val="28"/>
          <w:szCs w:val="28"/>
        </w:rPr>
      </w:pPr>
      <w:r w:rsidRPr="001E3151">
        <w:rPr>
          <w:rFonts w:ascii="Times New Roman" w:hAnsi="Times New Roman"/>
          <w:bCs/>
          <w:sz w:val="28"/>
          <w:szCs w:val="28"/>
        </w:rPr>
        <w:t>- форсунки с радиусом - 4,3 м</w:t>
      </w:r>
      <w:r>
        <w:rPr>
          <w:rFonts w:ascii="Times New Roman" w:hAnsi="Times New Roman"/>
          <w:bCs/>
          <w:sz w:val="28"/>
          <w:szCs w:val="28"/>
        </w:rPr>
        <w:t>.</w:t>
      </w:r>
      <w:r w:rsidRPr="001E3151">
        <w:rPr>
          <w:rFonts w:ascii="Times New Roman" w:hAnsi="Times New Roman"/>
          <w:bCs/>
          <w:sz w:val="28"/>
          <w:szCs w:val="28"/>
        </w:rPr>
        <w:t xml:space="preserve"> до 15,8 м.      </w:t>
      </w:r>
    </w:p>
    <w:p w:rsidR="00745F0C" w:rsidRDefault="00745F0C" w:rsidP="00745F0C">
      <w:pPr>
        <w:spacing w:after="0" w:line="240" w:lineRule="auto"/>
        <w:rPr>
          <w:rFonts w:ascii="Times New Roman" w:hAnsi="Times New Roman" w:cs="Times New Roman"/>
          <w:sz w:val="28"/>
          <w:szCs w:val="28"/>
        </w:rPr>
      </w:pPr>
      <w:r w:rsidRPr="001E3151">
        <w:rPr>
          <w:rFonts w:ascii="Times New Roman" w:hAnsi="Times New Roman" w:cs="Times New Roman"/>
          <w:sz w:val="28"/>
          <w:szCs w:val="28"/>
        </w:rPr>
        <w:t xml:space="preserve">Мощность </w:t>
      </w:r>
      <w:r w:rsidR="0070026A" w:rsidRPr="001E3151">
        <w:rPr>
          <w:rFonts w:ascii="Times New Roman" w:hAnsi="Times New Roman" w:cs="Times New Roman"/>
          <w:sz w:val="28"/>
          <w:szCs w:val="28"/>
        </w:rPr>
        <w:t>проекта: магистральный</w:t>
      </w:r>
      <w:r w:rsidRPr="001E3151">
        <w:rPr>
          <w:rFonts w:ascii="Times New Roman" w:hAnsi="Times New Roman" w:cs="Times New Roman"/>
          <w:sz w:val="28"/>
          <w:szCs w:val="28"/>
        </w:rPr>
        <w:t xml:space="preserve"> водопровод</w:t>
      </w:r>
      <w:r>
        <w:rPr>
          <w:rFonts w:ascii="Times New Roman" w:hAnsi="Times New Roman" w:cs="Times New Roman"/>
          <w:sz w:val="28"/>
          <w:szCs w:val="28"/>
        </w:rPr>
        <w:t xml:space="preserve"> - </w:t>
      </w:r>
      <w:r w:rsidRPr="001E3151">
        <w:rPr>
          <w:rFonts w:ascii="Times New Roman" w:hAnsi="Times New Roman" w:cs="Times New Roman"/>
          <w:sz w:val="28"/>
          <w:szCs w:val="28"/>
        </w:rPr>
        <w:t>8</w:t>
      </w:r>
      <w:r>
        <w:rPr>
          <w:rFonts w:ascii="Times New Roman" w:hAnsi="Times New Roman" w:cs="Times New Roman"/>
          <w:sz w:val="28"/>
          <w:szCs w:val="28"/>
        </w:rPr>
        <w:t xml:space="preserve"> </w:t>
      </w:r>
      <w:r w:rsidRPr="001E3151">
        <w:rPr>
          <w:rFonts w:ascii="Times New Roman" w:hAnsi="Times New Roman" w:cs="Times New Roman"/>
          <w:sz w:val="28"/>
          <w:szCs w:val="28"/>
        </w:rPr>
        <w:t>961 м.</w:t>
      </w:r>
    </w:p>
    <w:p w:rsidR="005C5812" w:rsidRDefault="005C5812" w:rsidP="005C5812">
      <w:pPr>
        <w:spacing w:after="0" w:line="240" w:lineRule="auto"/>
        <w:rPr>
          <w:rFonts w:ascii="Times New Roman" w:hAnsi="Times New Roman" w:cs="Times New Roman"/>
          <w:b/>
          <w:i/>
          <w:sz w:val="28"/>
          <w:szCs w:val="28"/>
        </w:rPr>
      </w:pPr>
      <w:r>
        <w:rPr>
          <w:rFonts w:ascii="Times New Roman" w:hAnsi="Times New Roman" w:cs="Times New Roman"/>
          <w:b/>
          <w:i/>
          <w:sz w:val="28"/>
          <w:szCs w:val="28"/>
        </w:rPr>
        <w:t>Участие государственного партнёра:</w:t>
      </w:r>
    </w:p>
    <w:p w:rsidR="005C5812" w:rsidRPr="00384883" w:rsidRDefault="005C5812" w:rsidP="005C5812">
      <w:pPr>
        <w:spacing w:after="0" w:line="240" w:lineRule="auto"/>
        <w:rPr>
          <w:rFonts w:ascii="Times New Roman" w:hAnsi="Times New Roman" w:cs="Times New Roman"/>
          <w:sz w:val="28"/>
          <w:szCs w:val="28"/>
        </w:rPr>
      </w:pPr>
      <w:r w:rsidRPr="00384883">
        <w:rPr>
          <w:rFonts w:ascii="Times New Roman" w:hAnsi="Times New Roman"/>
          <w:bCs/>
          <w:sz w:val="28"/>
          <w:szCs w:val="28"/>
        </w:rPr>
        <w:lastRenderedPageBreak/>
        <w:t>Источник водоснабжения, существующий пруд - накопитель общим объем</w:t>
      </w:r>
      <w:r>
        <w:rPr>
          <w:rFonts w:ascii="Times New Roman" w:hAnsi="Times New Roman"/>
          <w:bCs/>
          <w:sz w:val="28"/>
          <w:szCs w:val="28"/>
        </w:rPr>
        <w:t>о</w:t>
      </w:r>
      <w:r w:rsidRPr="00384883">
        <w:rPr>
          <w:rFonts w:ascii="Times New Roman" w:hAnsi="Times New Roman"/>
          <w:bCs/>
          <w:sz w:val="28"/>
          <w:szCs w:val="28"/>
        </w:rPr>
        <w:t xml:space="preserve">м забора воды </w:t>
      </w:r>
      <w:r>
        <w:rPr>
          <w:rFonts w:ascii="Times New Roman" w:hAnsi="Times New Roman"/>
          <w:bCs/>
          <w:sz w:val="28"/>
          <w:szCs w:val="28"/>
        </w:rPr>
        <w:t>–</w:t>
      </w:r>
      <w:r w:rsidRPr="00384883">
        <w:rPr>
          <w:rFonts w:ascii="Times New Roman" w:hAnsi="Times New Roman"/>
          <w:bCs/>
          <w:sz w:val="28"/>
          <w:szCs w:val="28"/>
        </w:rPr>
        <w:t xml:space="preserve"> 14</w:t>
      </w:r>
      <w:r>
        <w:rPr>
          <w:rFonts w:ascii="Times New Roman" w:hAnsi="Times New Roman"/>
          <w:bCs/>
          <w:sz w:val="28"/>
          <w:szCs w:val="28"/>
        </w:rPr>
        <w:t xml:space="preserve"> </w:t>
      </w:r>
      <w:r w:rsidRPr="00384883">
        <w:rPr>
          <w:rFonts w:ascii="Times New Roman" w:hAnsi="Times New Roman"/>
          <w:bCs/>
          <w:sz w:val="28"/>
          <w:szCs w:val="28"/>
        </w:rPr>
        <w:t>000 м</w:t>
      </w:r>
      <w:r w:rsidRPr="00384883">
        <w:rPr>
          <w:rFonts w:ascii="Times New Roman" w:hAnsi="Times New Roman"/>
          <w:bCs/>
          <w:sz w:val="28"/>
          <w:szCs w:val="28"/>
          <w:vertAlign w:val="superscript"/>
        </w:rPr>
        <w:t>3</w:t>
      </w:r>
      <w:r w:rsidRPr="00384883">
        <w:rPr>
          <w:rFonts w:ascii="Times New Roman" w:hAnsi="Times New Roman"/>
          <w:bCs/>
          <w:sz w:val="28"/>
          <w:szCs w:val="28"/>
        </w:rPr>
        <w:t>/сутки</w:t>
      </w:r>
      <w:r w:rsidRPr="00384883">
        <w:rPr>
          <w:rFonts w:ascii="Times New Roman" w:hAnsi="Times New Roman" w:cs="Times New Roman"/>
          <w:sz w:val="28"/>
          <w:szCs w:val="28"/>
        </w:rPr>
        <w:t xml:space="preserve"> </w:t>
      </w:r>
    </w:p>
    <w:p w:rsidR="005C5812" w:rsidRPr="00811DE3" w:rsidRDefault="005C5812" w:rsidP="005C5812">
      <w:pPr>
        <w:spacing w:after="0" w:line="240" w:lineRule="auto"/>
        <w:rPr>
          <w:rFonts w:ascii="Times New Roman" w:hAnsi="Times New Roman" w:cs="Times New Roman"/>
          <w:sz w:val="28"/>
          <w:szCs w:val="28"/>
        </w:rPr>
      </w:pPr>
      <w:r>
        <w:rPr>
          <w:rFonts w:ascii="Times New Roman" w:hAnsi="Times New Roman" w:cs="Times New Roman"/>
          <w:sz w:val="28"/>
          <w:szCs w:val="28"/>
        </w:rPr>
        <w:t>Наличие ПСД и государственной экспертизы ПСД</w:t>
      </w:r>
    </w:p>
    <w:p w:rsidR="005C5812" w:rsidRDefault="005C5812" w:rsidP="005C5812">
      <w:pPr>
        <w:spacing w:after="0" w:line="240" w:lineRule="auto"/>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5C5812" w:rsidRPr="00811DE3" w:rsidRDefault="005C5812" w:rsidP="005C58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Финансирование проекта, </w:t>
      </w:r>
      <w:r w:rsidR="0027445E">
        <w:rPr>
          <w:rFonts w:ascii="Times New Roman" w:hAnsi="Times New Roman" w:cs="Times New Roman"/>
          <w:sz w:val="28"/>
          <w:szCs w:val="28"/>
        </w:rPr>
        <w:t xml:space="preserve">СМР, </w:t>
      </w:r>
      <w:r>
        <w:rPr>
          <w:rFonts w:ascii="Times New Roman" w:hAnsi="Times New Roman" w:cs="Times New Roman"/>
          <w:sz w:val="28"/>
          <w:szCs w:val="28"/>
        </w:rPr>
        <w:t>сервисное обслуживание, персонал (штат).</w:t>
      </w:r>
    </w:p>
    <w:p w:rsidR="00181D9A" w:rsidRDefault="00181D9A" w:rsidP="00181D9A">
      <w:pPr>
        <w:tabs>
          <w:tab w:val="center" w:pos="0"/>
        </w:tabs>
        <w:spacing w:after="0" w:line="240" w:lineRule="auto"/>
        <w:rPr>
          <w:rFonts w:ascii="Times New Roman" w:hAnsi="Times New Roman" w:cs="Times New Roman"/>
          <w:sz w:val="28"/>
          <w:szCs w:val="28"/>
        </w:rPr>
      </w:pPr>
      <w:r w:rsidRPr="005509F3">
        <w:rPr>
          <w:rFonts w:ascii="Times New Roman" w:hAnsi="Times New Roman" w:cs="Times New Roman"/>
          <w:b/>
          <w:i/>
          <w:sz w:val="28"/>
          <w:szCs w:val="28"/>
        </w:rPr>
        <w:t>Окончательный срок предоставления предложений:</w:t>
      </w:r>
      <w:r w:rsidRPr="005509F3">
        <w:rPr>
          <w:rFonts w:ascii="Times New Roman" w:hAnsi="Times New Roman" w:cs="Times New Roman"/>
          <w:b/>
          <w:i/>
          <w:sz w:val="28"/>
          <w:szCs w:val="28"/>
        </w:rPr>
        <w:br/>
      </w:r>
      <w:r>
        <w:rPr>
          <w:rFonts w:ascii="Times New Roman" w:hAnsi="Times New Roman" w:cs="Times New Roman"/>
          <w:sz w:val="28"/>
          <w:szCs w:val="28"/>
        </w:rPr>
        <w:t>до публикации в СМИ объявления о Конкурсе по определения частного партнёра.</w:t>
      </w:r>
      <w:r w:rsidRPr="00D024EA">
        <w:rPr>
          <w:rFonts w:ascii="Times New Roman" w:hAnsi="Times New Roman" w:cs="Times New Roman"/>
          <w:sz w:val="28"/>
          <w:szCs w:val="28"/>
        </w:rPr>
        <w:br/>
      </w:r>
      <w:r w:rsidRPr="005509F3">
        <w:rPr>
          <w:rFonts w:ascii="Times New Roman" w:hAnsi="Times New Roman" w:cs="Times New Roman"/>
          <w:b/>
          <w:i/>
          <w:sz w:val="28"/>
          <w:szCs w:val="28"/>
        </w:rPr>
        <w:t>Контакты ответственного лица:</w:t>
      </w:r>
      <w:r w:rsidRPr="005509F3">
        <w:rPr>
          <w:rFonts w:ascii="Times New Roman" w:hAnsi="Times New Roman" w:cs="Times New Roman"/>
          <w:sz w:val="28"/>
          <w:szCs w:val="28"/>
        </w:rPr>
        <w:t xml:space="preserve"> </w:t>
      </w:r>
    </w:p>
    <w:p w:rsidR="00181D9A" w:rsidRDefault="00181D9A" w:rsidP="00181D9A">
      <w:pPr>
        <w:pStyle w:val="a3"/>
        <w:shd w:val="clear" w:color="auto" w:fill="FFFFFF"/>
        <w:spacing w:before="0" w:beforeAutospacing="0" w:after="0" w:afterAutospacing="0"/>
        <w:rPr>
          <w:sz w:val="28"/>
          <w:szCs w:val="28"/>
        </w:rPr>
      </w:pPr>
      <w:r>
        <w:rPr>
          <w:sz w:val="28"/>
          <w:szCs w:val="28"/>
        </w:rPr>
        <w:t xml:space="preserve">Директор проектного офиса по развитию государственно-частного партнёрства (ГЧП) </w:t>
      </w:r>
      <w:proofErr w:type="spellStart"/>
      <w:r>
        <w:rPr>
          <w:sz w:val="28"/>
          <w:szCs w:val="28"/>
        </w:rPr>
        <w:t>Касенов</w:t>
      </w:r>
      <w:proofErr w:type="spellEnd"/>
      <w:r>
        <w:rPr>
          <w:sz w:val="28"/>
          <w:szCs w:val="28"/>
        </w:rPr>
        <w:t xml:space="preserve"> </w:t>
      </w:r>
      <w:proofErr w:type="spellStart"/>
      <w:r>
        <w:rPr>
          <w:sz w:val="28"/>
          <w:szCs w:val="28"/>
        </w:rPr>
        <w:t>Кайрат</w:t>
      </w:r>
      <w:proofErr w:type="spellEnd"/>
      <w:r>
        <w:rPr>
          <w:sz w:val="28"/>
          <w:szCs w:val="28"/>
        </w:rPr>
        <w:t xml:space="preserve"> </w:t>
      </w:r>
      <w:proofErr w:type="spellStart"/>
      <w:r>
        <w:rPr>
          <w:sz w:val="28"/>
          <w:szCs w:val="28"/>
        </w:rPr>
        <w:t>Тулешевич</w:t>
      </w:r>
      <w:proofErr w:type="spellEnd"/>
      <w:r w:rsidRPr="00D024EA">
        <w:rPr>
          <w:sz w:val="28"/>
          <w:szCs w:val="28"/>
        </w:rPr>
        <w:t xml:space="preserve"> </w:t>
      </w:r>
    </w:p>
    <w:p w:rsidR="00181D9A" w:rsidRPr="00A918D7" w:rsidRDefault="00181D9A" w:rsidP="00181D9A">
      <w:pPr>
        <w:pStyle w:val="a3"/>
        <w:shd w:val="clear" w:color="auto" w:fill="FFFFFF"/>
        <w:spacing w:before="0" w:beforeAutospacing="0" w:after="0" w:afterAutospacing="0"/>
        <w:rPr>
          <w:b/>
          <w:sz w:val="28"/>
          <w:szCs w:val="28"/>
          <w:highlight w:val="yellow"/>
          <w:u w:val="single"/>
        </w:rPr>
      </w:pPr>
      <w:proofErr w:type="spellStart"/>
      <w:r>
        <w:rPr>
          <w:sz w:val="28"/>
          <w:szCs w:val="28"/>
        </w:rPr>
        <w:t>М</w:t>
      </w:r>
      <w:r w:rsidRPr="00D024EA">
        <w:rPr>
          <w:sz w:val="28"/>
          <w:szCs w:val="28"/>
        </w:rPr>
        <w:t>об</w:t>
      </w:r>
      <w:r w:rsidRPr="00A918D7">
        <w:rPr>
          <w:sz w:val="28"/>
          <w:szCs w:val="28"/>
        </w:rPr>
        <w:t>.</w:t>
      </w:r>
      <w:r>
        <w:rPr>
          <w:sz w:val="28"/>
          <w:szCs w:val="28"/>
        </w:rPr>
        <w:t>телефон</w:t>
      </w:r>
      <w:proofErr w:type="spellEnd"/>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745F0C" w:rsidRPr="00DF7D02" w:rsidRDefault="00745F0C" w:rsidP="00B51011">
      <w:pPr>
        <w:tabs>
          <w:tab w:val="center" w:pos="0"/>
        </w:tabs>
        <w:spacing w:after="0" w:line="240" w:lineRule="auto"/>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745F0C" w:rsidRPr="00DF7D02" w:rsidRDefault="00745F0C"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B51011" w:rsidRPr="00DF7D02" w:rsidRDefault="00B51011" w:rsidP="00BE19EB">
      <w:pPr>
        <w:spacing w:after="0" w:line="240" w:lineRule="auto"/>
        <w:jc w:val="both"/>
        <w:rPr>
          <w:rFonts w:ascii="Times New Roman" w:hAnsi="Times New Roman" w:cs="Times New Roman"/>
          <w:b/>
          <w:sz w:val="28"/>
          <w:szCs w:val="28"/>
          <w:highlight w:val="yellow"/>
          <w:u w:val="single"/>
        </w:rPr>
      </w:pPr>
    </w:p>
    <w:p w:rsidR="00466B5F" w:rsidRPr="00DF7D02" w:rsidRDefault="00466B5F" w:rsidP="00BE19EB">
      <w:pPr>
        <w:spacing w:after="0" w:line="240" w:lineRule="auto"/>
        <w:jc w:val="both"/>
        <w:rPr>
          <w:rFonts w:ascii="Times New Roman" w:hAnsi="Times New Roman" w:cs="Times New Roman"/>
          <w:b/>
          <w:sz w:val="28"/>
          <w:szCs w:val="28"/>
          <w:highlight w:val="yellow"/>
          <w:u w:val="single"/>
        </w:rPr>
      </w:pPr>
    </w:p>
    <w:p w:rsidR="00466B5F" w:rsidRDefault="00466B5F" w:rsidP="00BE19EB">
      <w:pPr>
        <w:spacing w:after="0" w:line="240" w:lineRule="auto"/>
        <w:jc w:val="both"/>
        <w:rPr>
          <w:rFonts w:ascii="Times New Roman" w:hAnsi="Times New Roman" w:cs="Times New Roman"/>
          <w:b/>
          <w:sz w:val="28"/>
          <w:szCs w:val="28"/>
          <w:highlight w:val="yellow"/>
          <w:u w:val="single"/>
        </w:rPr>
      </w:pPr>
    </w:p>
    <w:p w:rsidR="009C1D9E" w:rsidRDefault="009C1D9E" w:rsidP="00BE19EB">
      <w:pPr>
        <w:spacing w:after="0" w:line="240" w:lineRule="auto"/>
        <w:jc w:val="both"/>
        <w:rPr>
          <w:rFonts w:ascii="Times New Roman" w:hAnsi="Times New Roman" w:cs="Times New Roman"/>
          <w:b/>
          <w:sz w:val="28"/>
          <w:szCs w:val="28"/>
          <w:highlight w:val="yellow"/>
          <w:u w:val="single"/>
        </w:rPr>
      </w:pPr>
    </w:p>
    <w:p w:rsidR="009C1D9E" w:rsidRDefault="009C1D9E" w:rsidP="00BE19EB">
      <w:pPr>
        <w:spacing w:after="0" w:line="240" w:lineRule="auto"/>
        <w:jc w:val="both"/>
        <w:rPr>
          <w:rFonts w:ascii="Times New Roman" w:hAnsi="Times New Roman" w:cs="Times New Roman"/>
          <w:b/>
          <w:sz w:val="28"/>
          <w:szCs w:val="28"/>
          <w:highlight w:val="yellow"/>
          <w:u w:val="single"/>
        </w:rPr>
      </w:pPr>
    </w:p>
    <w:p w:rsidR="009C1D9E" w:rsidRDefault="009C1D9E" w:rsidP="00BE19EB">
      <w:pPr>
        <w:spacing w:after="0" w:line="240" w:lineRule="auto"/>
        <w:jc w:val="both"/>
        <w:rPr>
          <w:rFonts w:ascii="Times New Roman" w:hAnsi="Times New Roman" w:cs="Times New Roman"/>
          <w:b/>
          <w:sz w:val="28"/>
          <w:szCs w:val="28"/>
          <w:highlight w:val="yellow"/>
          <w:u w:val="single"/>
        </w:rPr>
      </w:pPr>
    </w:p>
    <w:p w:rsidR="009C1D9E" w:rsidRDefault="009C1D9E" w:rsidP="00BE19EB">
      <w:pPr>
        <w:spacing w:after="0" w:line="240" w:lineRule="auto"/>
        <w:jc w:val="both"/>
        <w:rPr>
          <w:rFonts w:ascii="Times New Roman" w:hAnsi="Times New Roman" w:cs="Times New Roman"/>
          <w:b/>
          <w:sz w:val="28"/>
          <w:szCs w:val="28"/>
          <w:highlight w:val="yellow"/>
          <w:u w:val="single"/>
        </w:rPr>
      </w:pPr>
    </w:p>
    <w:p w:rsidR="00E41E4D" w:rsidRPr="00464A81" w:rsidRDefault="00E41E4D" w:rsidP="003C7B08">
      <w:pPr>
        <w:spacing w:after="120" w:line="240" w:lineRule="auto"/>
        <w:jc w:val="both"/>
        <w:rPr>
          <w:rFonts w:ascii="Times New Roman" w:hAnsi="Times New Roman" w:cs="Times New Roman"/>
          <w:b/>
          <w:sz w:val="28"/>
          <w:szCs w:val="28"/>
          <w:u w:val="single"/>
        </w:rPr>
      </w:pPr>
      <w:r w:rsidRPr="008140C1">
        <w:rPr>
          <w:rFonts w:ascii="Times New Roman" w:hAnsi="Times New Roman" w:cs="Times New Roman"/>
          <w:b/>
          <w:sz w:val="28"/>
          <w:szCs w:val="28"/>
          <w:u w:val="single"/>
        </w:rPr>
        <w:lastRenderedPageBreak/>
        <w:t>Проект № 4</w:t>
      </w:r>
    </w:p>
    <w:p w:rsidR="009C1D9E" w:rsidRDefault="009C1D9E" w:rsidP="00E41E4D">
      <w:pPr>
        <w:spacing w:after="0" w:line="240" w:lineRule="auto"/>
        <w:jc w:val="both"/>
        <w:rPr>
          <w:rFonts w:ascii="Times New Roman" w:hAnsi="Times New Roman" w:cs="Times New Roman"/>
          <w:b/>
          <w:i/>
          <w:sz w:val="28"/>
          <w:szCs w:val="28"/>
        </w:rPr>
      </w:pPr>
    </w:p>
    <w:p w:rsidR="009C1D9E" w:rsidRPr="00FC612C" w:rsidRDefault="009C1D9E"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Наименование проекта:</w:t>
      </w:r>
      <w:r w:rsidRPr="00FC612C">
        <w:rPr>
          <w:rFonts w:ascii="Times New Roman" w:hAnsi="Times New Roman" w:cs="Times New Roman"/>
          <w:sz w:val="28"/>
          <w:szCs w:val="28"/>
        </w:rPr>
        <w:t xml:space="preserve"> </w:t>
      </w:r>
    </w:p>
    <w:p w:rsidR="009C1D9E" w:rsidRPr="00C7407F" w:rsidRDefault="009C1D9E" w:rsidP="003C7B08">
      <w:pPr>
        <w:spacing w:after="0" w:line="240" w:lineRule="auto"/>
        <w:jc w:val="both"/>
        <w:rPr>
          <w:rFonts w:ascii="Times New Roman" w:hAnsi="Times New Roman" w:cs="Times New Roman"/>
          <w:b/>
          <w:i/>
          <w:sz w:val="28"/>
          <w:szCs w:val="28"/>
        </w:rPr>
      </w:pPr>
      <w:r w:rsidRPr="00C7407F">
        <w:rPr>
          <w:rFonts w:ascii="Times New Roman" w:hAnsi="Times New Roman" w:cs="Times New Roman"/>
          <w:color w:val="000000"/>
          <w:sz w:val="28"/>
          <w:szCs w:val="28"/>
        </w:rPr>
        <w:t xml:space="preserve">Организация пожарной безопасности на </w:t>
      </w:r>
      <w:r w:rsidRPr="00C7407F">
        <w:rPr>
          <w:rFonts w:ascii="Times New Roman" w:hAnsi="Times New Roman" w:cs="Times New Roman"/>
          <w:bCs/>
          <w:sz w:val="28"/>
          <w:szCs w:val="28"/>
        </w:rPr>
        <w:t>территории СЭЗ МЦПС «Хоргос»</w:t>
      </w:r>
      <w:r w:rsidRPr="00C7407F">
        <w:rPr>
          <w:rFonts w:ascii="Times New Roman" w:hAnsi="Times New Roman" w:cs="Times New Roman"/>
          <w:b/>
          <w:i/>
          <w:sz w:val="28"/>
          <w:szCs w:val="28"/>
        </w:rPr>
        <w:t xml:space="preserve"> </w:t>
      </w:r>
    </w:p>
    <w:p w:rsidR="009C1D9E" w:rsidRDefault="009C1D9E"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Регион:</w:t>
      </w:r>
      <w:r w:rsidRPr="00FC612C">
        <w:rPr>
          <w:rFonts w:ascii="Times New Roman" w:hAnsi="Times New Roman" w:cs="Times New Roman"/>
          <w:b/>
          <w:i/>
          <w:sz w:val="28"/>
          <w:szCs w:val="28"/>
        </w:rPr>
        <w:br/>
      </w:r>
      <w:r>
        <w:rPr>
          <w:rFonts w:ascii="Times New Roman" w:hAnsi="Times New Roman" w:cs="Times New Roman"/>
          <w:sz w:val="28"/>
          <w:szCs w:val="28"/>
        </w:rPr>
        <w:t>О</w:t>
      </w:r>
      <w:r w:rsidRPr="00383E27">
        <w:rPr>
          <w:rFonts w:ascii="Times New Roman" w:hAnsi="Times New Roman" w:cs="Times New Roman"/>
          <w:sz w:val="28"/>
          <w:szCs w:val="28"/>
        </w:rPr>
        <w:t>бласть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Жет</w:t>
      </w:r>
      <w:r>
        <w:rPr>
          <w:rFonts w:ascii="Times New Roman" w:hAnsi="Times New Roman" w:cs="Times New Roman"/>
          <w:sz w:val="28"/>
          <w:szCs w:val="28"/>
          <w:lang w:val="en-US"/>
        </w:rPr>
        <w:t>i</w:t>
      </w:r>
      <w:proofErr w:type="spellEnd"/>
      <w:r>
        <w:rPr>
          <w:rFonts w:ascii="Times New Roman" w:hAnsi="Times New Roman" w:cs="Times New Roman"/>
          <w:sz w:val="28"/>
          <w:szCs w:val="28"/>
        </w:rPr>
        <w:t>су</w:t>
      </w:r>
      <w:r w:rsidRPr="00383E27">
        <w:rPr>
          <w:rFonts w:ascii="Times New Roman" w:hAnsi="Times New Roman" w:cs="Times New Roman"/>
          <w:sz w:val="28"/>
          <w:szCs w:val="28"/>
        </w:rPr>
        <w:t>, Панфиловский район, с.</w:t>
      </w:r>
      <w:r w:rsidRPr="0017241C">
        <w:rPr>
          <w:rFonts w:ascii="Times New Roman" w:hAnsi="Times New Roman" w:cs="Times New Roman"/>
          <w:sz w:val="28"/>
          <w:szCs w:val="28"/>
        </w:rPr>
        <w:t xml:space="preserve"> </w:t>
      </w:r>
      <w:proofErr w:type="spellStart"/>
      <w:r w:rsidRPr="00383E27">
        <w:rPr>
          <w:rFonts w:ascii="Times New Roman" w:hAnsi="Times New Roman" w:cs="Times New Roman"/>
          <w:sz w:val="28"/>
          <w:szCs w:val="28"/>
        </w:rPr>
        <w:t>Коргас</w:t>
      </w:r>
      <w:proofErr w:type="spellEnd"/>
      <w:r w:rsidRPr="00383E27">
        <w:rPr>
          <w:rFonts w:ascii="Times New Roman" w:hAnsi="Times New Roman" w:cs="Times New Roman"/>
          <w:sz w:val="28"/>
          <w:szCs w:val="28"/>
        </w:rPr>
        <w:t>, территория СЭЗ МЦПС «Хоргос»</w:t>
      </w:r>
    </w:p>
    <w:p w:rsidR="009C1D9E" w:rsidRDefault="009C1D9E"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Отрасль:</w:t>
      </w:r>
      <w:r w:rsidRPr="00FC612C">
        <w:rPr>
          <w:rFonts w:ascii="Times New Roman" w:hAnsi="Times New Roman" w:cs="Times New Roman"/>
          <w:sz w:val="28"/>
          <w:szCs w:val="28"/>
        </w:rPr>
        <w:t xml:space="preserve"> </w:t>
      </w:r>
    </w:p>
    <w:p w:rsidR="009C1D9E" w:rsidRDefault="009C1D9E" w:rsidP="003C7B08">
      <w:pPr>
        <w:spacing w:after="0" w:line="240" w:lineRule="auto"/>
        <w:jc w:val="both"/>
        <w:rPr>
          <w:rFonts w:ascii="Times New Roman" w:hAnsi="Times New Roman" w:cs="Times New Roman"/>
          <w:bCs/>
          <w:sz w:val="28"/>
          <w:szCs w:val="28"/>
        </w:rPr>
      </w:pPr>
      <w:r w:rsidRPr="00EC496B">
        <w:rPr>
          <w:rFonts w:ascii="Times New Roman" w:hAnsi="Times New Roman" w:cs="Times New Roman"/>
          <w:bCs/>
          <w:sz w:val="28"/>
          <w:szCs w:val="28"/>
        </w:rPr>
        <w:t>Деятельность по обеспечению безопасности в чрезвычайных ситуациях</w:t>
      </w:r>
    </w:p>
    <w:p w:rsidR="00196632" w:rsidRDefault="00196632" w:rsidP="00196632">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 xml:space="preserve">Предполагаемая </w:t>
      </w:r>
      <w:r>
        <w:rPr>
          <w:rFonts w:ascii="Times New Roman" w:hAnsi="Times New Roman" w:cs="Times New Roman"/>
          <w:b/>
          <w:i/>
          <w:sz w:val="28"/>
          <w:szCs w:val="28"/>
        </w:rPr>
        <w:t xml:space="preserve">годовая </w:t>
      </w:r>
      <w:r w:rsidRPr="00383E27">
        <w:rPr>
          <w:rFonts w:ascii="Times New Roman" w:hAnsi="Times New Roman" w:cs="Times New Roman"/>
          <w:b/>
          <w:i/>
          <w:sz w:val="28"/>
          <w:szCs w:val="28"/>
        </w:rPr>
        <w:t xml:space="preserve">стоимость </w:t>
      </w:r>
      <w:r>
        <w:rPr>
          <w:rFonts w:ascii="Times New Roman" w:hAnsi="Times New Roman" w:cs="Times New Roman"/>
          <w:b/>
          <w:i/>
          <w:sz w:val="28"/>
          <w:szCs w:val="28"/>
        </w:rPr>
        <w:t>приобретаемой услуги</w:t>
      </w:r>
      <w:r w:rsidRPr="00383E27">
        <w:rPr>
          <w:rFonts w:ascii="Times New Roman" w:hAnsi="Times New Roman" w:cs="Times New Roman"/>
          <w:b/>
          <w:i/>
          <w:sz w:val="28"/>
          <w:szCs w:val="28"/>
        </w:rPr>
        <w:t>:</w:t>
      </w:r>
      <w:r w:rsidRPr="00383E27">
        <w:rPr>
          <w:rFonts w:ascii="Times New Roman" w:hAnsi="Times New Roman" w:cs="Times New Roman"/>
          <w:sz w:val="28"/>
          <w:szCs w:val="28"/>
        </w:rPr>
        <w:t xml:space="preserve"> </w:t>
      </w:r>
    </w:p>
    <w:p w:rsidR="009C1D9E" w:rsidRDefault="009C1D9E" w:rsidP="003C7B08">
      <w:pPr>
        <w:spacing w:after="0" w:line="240" w:lineRule="auto"/>
        <w:jc w:val="both"/>
        <w:rPr>
          <w:rFonts w:ascii="Times New Roman" w:hAnsi="Times New Roman" w:cs="Times New Roman"/>
          <w:sz w:val="28"/>
          <w:szCs w:val="28"/>
        </w:rPr>
      </w:pPr>
      <w:r w:rsidRPr="009C1D9E">
        <w:rPr>
          <w:rFonts w:ascii="Times New Roman" w:eastAsia="Times New Roman" w:hAnsi="Times New Roman" w:cs="Times New Roman"/>
          <w:bCs/>
          <w:color w:val="000000"/>
          <w:sz w:val="28"/>
          <w:szCs w:val="28"/>
          <w:lang w:eastAsia="ru-RU"/>
        </w:rPr>
        <w:t>80 290</w:t>
      </w:r>
      <w:r w:rsidRPr="009C1D9E">
        <w:rPr>
          <w:rFonts w:ascii="Times New Roman" w:hAnsi="Times New Roman" w:cs="Times New Roman"/>
          <w:sz w:val="28"/>
          <w:szCs w:val="28"/>
        </w:rPr>
        <w:t>,0 тыс. тенге</w:t>
      </w:r>
      <w:r w:rsidR="00196632">
        <w:rPr>
          <w:rFonts w:ascii="Times New Roman" w:hAnsi="Times New Roman" w:cs="Times New Roman"/>
          <w:sz w:val="28"/>
          <w:szCs w:val="28"/>
        </w:rPr>
        <w:t xml:space="preserve">, в </w:t>
      </w:r>
      <w:proofErr w:type="spellStart"/>
      <w:r w:rsidR="00196632">
        <w:rPr>
          <w:rFonts w:ascii="Times New Roman" w:hAnsi="Times New Roman" w:cs="Times New Roman"/>
          <w:sz w:val="28"/>
          <w:szCs w:val="28"/>
        </w:rPr>
        <w:t>т.ч</w:t>
      </w:r>
      <w:proofErr w:type="spellEnd"/>
      <w:r w:rsidR="00196632">
        <w:rPr>
          <w:rFonts w:ascii="Times New Roman" w:hAnsi="Times New Roman" w:cs="Times New Roman"/>
          <w:sz w:val="28"/>
          <w:szCs w:val="28"/>
        </w:rPr>
        <w:t>. компенсация операционных затрат – 11 505,0 тыс. тенге</w:t>
      </w:r>
    </w:p>
    <w:p w:rsidR="009C1D9E" w:rsidRDefault="009C1D9E" w:rsidP="003C7B08">
      <w:pPr>
        <w:spacing w:after="0" w:line="240" w:lineRule="auto"/>
        <w:jc w:val="both"/>
        <w:rPr>
          <w:rFonts w:ascii="Times New Roman" w:hAnsi="Times New Roman" w:cs="Times New Roman"/>
          <w:b/>
          <w:i/>
          <w:sz w:val="28"/>
          <w:szCs w:val="28"/>
        </w:rPr>
      </w:pPr>
      <w:r w:rsidRPr="00A918D7">
        <w:rPr>
          <w:rFonts w:ascii="Times New Roman" w:hAnsi="Times New Roman" w:cs="Times New Roman"/>
          <w:b/>
          <w:i/>
          <w:sz w:val="28"/>
          <w:szCs w:val="28"/>
        </w:rPr>
        <w:t>Штатная численность:</w:t>
      </w:r>
      <w:r>
        <w:rPr>
          <w:rFonts w:ascii="Times New Roman" w:hAnsi="Times New Roman" w:cs="Times New Roman"/>
          <w:b/>
          <w:i/>
          <w:sz w:val="28"/>
          <w:szCs w:val="28"/>
        </w:rPr>
        <w:t xml:space="preserve"> </w:t>
      </w:r>
    </w:p>
    <w:p w:rsidR="009C1D9E" w:rsidRPr="00A918D7" w:rsidRDefault="009C1D9E" w:rsidP="003C7B08">
      <w:pPr>
        <w:spacing w:after="0" w:line="240" w:lineRule="auto"/>
        <w:jc w:val="both"/>
        <w:rPr>
          <w:rFonts w:ascii="Times New Roman" w:hAnsi="Times New Roman" w:cs="Times New Roman"/>
          <w:b/>
          <w:i/>
          <w:sz w:val="28"/>
          <w:szCs w:val="28"/>
        </w:rPr>
      </w:pPr>
      <w:r w:rsidRPr="00A918D7">
        <w:rPr>
          <w:rFonts w:ascii="Times New Roman" w:hAnsi="Times New Roman" w:cs="Times New Roman"/>
          <w:sz w:val="28"/>
          <w:szCs w:val="28"/>
        </w:rPr>
        <w:t>не более 35 человек</w:t>
      </w:r>
      <w:r>
        <w:rPr>
          <w:rFonts w:ascii="Times New Roman" w:hAnsi="Times New Roman" w:cs="Times New Roman"/>
          <w:b/>
          <w:i/>
          <w:sz w:val="28"/>
          <w:szCs w:val="28"/>
        </w:rPr>
        <w:t xml:space="preserve"> </w:t>
      </w:r>
    </w:p>
    <w:p w:rsidR="009C1D9E" w:rsidRPr="00FC612C" w:rsidRDefault="009C1D9E"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Цель проекта:</w:t>
      </w:r>
      <w:r w:rsidRPr="00FC612C">
        <w:rPr>
          <w:rFonts w:ascii="Times New Roman" w:hAnsi="Times New Roman" w:cs="Times New Roman"/>
          <w:sz w:val="28"/>
          <w:szCs w:val="28"/>
        </w:rPr>
        <w:t xml:space="preserve"> </w:t>
      </w:r>
    </w:p>
    <w:p w:rsidR="009C1D9E" w:rsidRPr="00383E27" w:rsidRDefault="009C1D9E" w:rsidP="003C7B08">
      <w:pPr>
        <w:spacing w:after="0" w:line="240" w:lineRule="auto"/>
        <w:jc w:val="both"/>
        <w:rPr>
          <w:rFonts w:ascii="Times New Roman" w:hAnsi="Times New Roman" w:cs="Times New Roman"/>
          <w:sz w:val="28"/>
          <w:szCs w:val="28"/>
        </w:rPr>
      </w:pPr>
      <w:r w:rsidRPr="00383E27">
        <w:rPr>
          <w:rFonts w:ascii="Times New Roman" w:hAnsi="Times New Roman" w:cs="Times New Roman"/>
          <w:sz w:val="28"/>
          <w:szCs w:val="28"/>
        </w:rPr>
        <w:t xml:space="preserve">Определение </w:t>
      </w:r>
      <w:r>
        <w:rPr>
          <w:rFonts w:ascii="Times New Roman" w:hAnsi="Times New Roman" w:cs="Times New Roman"/>
          <w:sz w:val="28"/>
          <w:szCs w:val="28"/>
        </w:rPr>
        <w:t xml:space="preserve">частного партнёра </w:t>
      </w:r>
      <w:r w:rsidRPr="00383E27">
        <w:rPr>
          <w:rFonts w:ascii="Times New Roman" w:hAnsi="Times New Roman" w:cs="Times New Roman"/>
          <w:sz w:val="28"/>
          <w:szCs w:val="28"/>
        </w:rPr>
        <w:t xml:space="preserve">по </w:t>
      </w:r>
      <w:r>
        <w:rPr>
          <w:rFonts w:ascii="Times New Roman" w:hAnsi="Times New Roman" w:cs="Times New Roman"/>
          <w:sz w:val="28"/>
          <w:szCs w:val="28"/>
        </w:rPr>
        <w:t xml:space="preserve">оказанию противопожарных услуг </w:t>
      </w:r>
      <w:r w:rsidRPr="00383E27">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СЭЗ </w:t>
      </w:r>
      <w:r w:rsidRPr="00383E27">
        <w:rPr>
          <w:rFonts w:ascii="Times New Roman" w:hAnsi="Times New Roman" w:cs="Times New Roman"/>
          <w:sz w:val="28"/>
          <w:szCs w:val="28"/>
        </w:rPr>
        <w:t>МЦПС «Хоргос»</w:t>
      </w:r>
    </w:p>
    <w:p w:rsidR="009C1D9E" w:rsidRDefault="009C1D9E" w:rsidP="003C7B08">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9C1D9E" w:rsidRDefault="009C1D9E" w:rsidP="003C7B08">
      <w:pPr>
        <w:spacing w:after="0" w:line="240" w:lineRule="auto"/>
        <w:rPr>
          <w:rFonts w:ascii="Times New Roman" w:hAnsi="Times New Roman" w:cs="Times New Roman"/>
          <w:sz w:val="28"/>
          <w:szCs w:val="28"/>
        </w:rPr>
      </w:pPr>
      <w:r>
        <w:rPr>
          <w:rFonts w:ascii="Times New Roman" w:hAnsi="Times New Roman" w:cs="Times New Roman"/>
          <w:sz w:val="28"/>
          <w:szCs w:val="28"/>
        </w:rPr>
        <w:t>Сервисный контракт</w:t>
      </w:r>
      <w:r w:rsidRPr="008C7D07">
        <w:rPr>
          <w:color w:val="52525A"/>
          <w:sz w:val="28"/>
          <w:szCs w:val="28"/>
        </w:rPr>
        <w:br/>
      </w:r>
      <w:r w:rsidRPr="00383E27">
        <w:rPr>
          <w:rFonts w:ascii="Times New Roman" w:hAnsi="Times New Roman" w:cs="Times New Roman"/>
          <w:b/>
          <w:i/>
          <w:sz w:val="28"/>
          <w:szCs w:val="28"/>
        </w:rPr>
        <w:t>Способ определения частного партнера:</w:t>
      </w:r>
      <w:r>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sidRPr="00BC55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РК «О государственно-частном партнёрстве»</w:t>
      </w:r>
      <w:r w:rsidRPr="001C7481">
        <w:rPr>
          <w:rFonts w:ascii="Times New Roman" w:hAnsi="Times New Roman" w:cs="Times New Roman"/>
          <w:color w:val="000000"/>
          <w:sz w:val="28"/>
          <w:szCs w:val="28"/>
        </w:rPr>
        <w:t>.</w:t>
      </w:r>
    </w:p>
    <w:p w:rsidR="009C1D9E" w:rsidRPr="00376459" w:rsidRDefault="009C1D9E" w:rsidP="003C7B08">
      <w:pPr>
        <w:spacing w:after="0" w:line="240" w:lineRule="auto"/>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8A04F3">
        <w:rPr>
          <w:rFonts w:ascii="Times New Roman" w:hAnsi="Times New Roman" w:cs="Times New Roman"/>
          <w:sz w:val="28"/>
          <w:szCs w:val="28"/>
        </w:rPr>
        <w:t>Гарантированное поступление от предоставляемых услуг</w:t>
      </w:r>
      <w:r w:rsidR="00B9160B">
        <w:rPr>
          <w:rFonts w:ascii="Times New Roman" w:hAnsi="Times New Roman" w:cs="Times New Roman"/>
          <w:sz w:val="28"/>
          <w:szCs w:val="28"/>
        </w:rPr>
        <w:t>,</w:t>
      </w:r>
      <w:r w:rsidR="00B9160B" w:rsidRPr="00FC612C">
        <w:rPr>
          <w:rFonts w:ascii="Times New Roman" w:hAnsi="Times New Roman" w:cs="Times New Roman"/>
          <w:sz w:val="28"/>
          <w:szCs w:val="28"/>
        </w:rPr>
        <w:t xml:space="preserve"> определяем</w:t>
      </w:r>
      <w:r w:rsidR="00B9160B">
        <w:rPr>
          <w:rFonts w:ascii="Times New Roman" w:hAnsi="Times New Roman" w:cs="Times New Roman"/>
          <w:sz w:val="28"/>
          <w:szCs w:val="28"/>
        </w:rPr>
        <w:t>о</w:t>
      </w:r>
      <w:r w:rsidR="00B9160B" w:rsidRPr="00FC612C">
        <w:rPr>
          <w:rFonts w:ascii="Times New Roman" w:hAnsi="Times New Roman" w:cs="Times New Roman"/>
          <w:sz w:val="28"/>
          <w:szCs w:val="28"/>
        </w:rPr>
        <w:t>е по согласованию сторон</w:t>
      </w:r>
      <w:r w:rsidR="00B9160B">
        <w:rPr>
          <w:rFonts w:ascii="Times New Roman" w:hAnsi="Times New Roman" w:cs="Times New Roman"/>
          <w:sz w:val="28"/>
          <w:szCs w:val="28"/>
        </w:rPr>
        <w:t>. К</w:t>
      </w:r>
      <w:r>
        <w:rPr>
          <w:rFonts w:ascii="Times New Roman" w:hAnsi="Times New Roman" w:cs="Times New Roman"/>
          <w:sz w:val="28"/>
          <w:szCs w:val="28"/>
        </w:rPr>
        <w:t>омпенсация операционных затрат.</w:t>
      </w:r>
    </w:p>
    <w:p w:rsidR="009C1D9E" w:rsidRPr="00FC612C" w:rsidRDefault="009C1D9E" w:rsidP="003C7B08">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начала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завершения проекта:</w:t>
      </w:r>
      <w:r w:rsidRPr="00FC612C">
        <w:rPr>
          <w:rFonts w:ascii="Times New Roman" w:hAnsi="Times New Roman" w:cs="Times New Roman"/>
          <w:sz w:val="28"/>
          <w:szCs w:val="28"/>
        </w:rPr>
        <w:b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эксплуатации объекта:</w:t>
      </w:r>
      <w:r w:rsidRPr="00FC612C">
        <w:rPr>
          <w:rFonts w:ascii="Times New Roman" w:hAnsi="Times New Roman" w:cs="Times New Roman"/>
          <w:sz w:val="28"/>
          <w:szCs w:val="28"/>
        </w:rPr>
        <w:t xml:space="preserve"> </w:t>
      </w:r>
    </w:p>
    <w:p w:rsidR="009C1D9E" w:rsidRPr="005C5812" w:rsidRDefault="009C1D9E" w:rsidP="003C7B08">
      <w:pPr>
        <w:spacing w:after="0" w:line="240" w:lineRule="auto"/>
        <w:rPr>
          <w:rFonts w:ascii="Times New Roman" w:hAnsi="Times New Roman" w:cs="Times New Roman"/>
          <w:b/>
          <w:i/>
          <w:sz w:val="28"/>
          <w:szCs w:val="28"/>
        </w:rPr>
      </w:pP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5C5812">
        <w:rPr>
          <w:rFonts w:ascii="Times New Roman" w:hAnsi="Times New Roman" w:cs="Times New Roman"/>
          <w:b/>
          <w:i/>
          <w:sz w:val="28"/>
          <w:szCs w:val="28"/>
        </w:rPr>
        <w:t>Сведения об объектах ГЧП:</w:t>
      </w:r>
    </w:p>
    <w:p w:rsidR="009C1D9E" w:rsidRPr="00E432FD" w:rsidRDefault="009C1D9E" w:rsidP="003C7B08">
      <w:pPr>
        <w:pStyle w:val="a7"/>
        <w:numPr>
          <w:ilvl w:val="0"/>
          <w:numId w:val="42"/>
        </w:numPr>
        <w:tabs>
          <w:tab w:val="left" w:pos="284"/>
        </w:tabs>
        <w:spacing w:after="0" w:line="240" w:lineRule="auto"/>
        <w:ind w:left="0" w:right="125" w:firstLine="0"/>
        <w:jc w:val="both"/>
        <w:rPr>
          <w:rFonts w:ascii="Times New Roman" w:eastAsia="Calibri" w:hAnsi="Times New Roman" w:cs="Times New Roman"/>
          <w:sz w:val="28"/>
          <w:szCs w:val="28"/>
        </w:rPr>
      </w:pPr>
      <w:r w:rsidRPr="00E432FD">
        <w:rPr>
          <w:rFonts w:ascii="Times New Roman" w:eastAsia="Calibri" w:hAnsi="Times New Roman" w:cs="Times New Roman"/>
          <w:sz w:val="28"/>
          <w:szCs w:val="28"/>
        </w:rPr>
        <w:t>Здание Пожарного депо АТЦ «Северный»: А</w:t>
      </w:r>
      <w:r w:rsidRPr="00E432FD">
        <w:rPr>
          <w:rFonts w:ascii="Times New Roman" w:eastAsia="Calibri" w:hAnsi="Times New Roman" w:cs="Times New Roman"/>
          <w:sz w:val="28"/>
          <w:szCs w:val="28"/>
          <w:lang w:val="kk-KZ"/>
        </w:rPr>
        <w:t>кт приемки объекта в эксплуатацию №30 от 15.09.2017 г. Площадь застройки – 531,50 м</w:t>
      </w:r>
      <w:proofErr w:type="gramStart"/>
      <w:r w:rsidRPr="00E432FD">
        <w:rPr>
          <w:rFonts w:ascii="Times New Roman" w:eastAsia="Calibri" w:hAnsi="Times New Roman" w:cs="Times New Roman"/>
          <w:sz w:val="28"/>
          <w:szCs w:val="28"/>
          <w:lang w:val="kk-KZ"/>
        </w:rPr>
        <w:t>2</w:t>
      </w:r>
      <w:proofErr w:type="gramEnd"/>
      <w:r w:rsidRPr="00E432FD">
        <w:rPr>
          <w:rFonts w:ascii="Times New Roman" w:eastAsia="Calibri" w:hAnsi="Times New Roman" w:cs="Times New Roman"/>
          <w:sz w:val="28"/>
          <w:szCs w:val="28"/>
          <w:lang w:val="kk-KZ"/>
        </w:rPr>
        <w:t>. Общая площадь – 852,60 м2. Строительный объем здания – 3972,30 м3. Балансовая остаточная стоимость: здание – 81 386 619,54 тенге, машины и оборудование – 8 837 836,82 тенге.</w:t>
      </w:r>
      <w:r w:rsidRPr="00E432FD">
        <w:rPr>
          <w:rFonts w:ascii="Times New Roman" w:eastAsia="Calibri" w:hAnsi="Times New Roman" w:cs="Times New Roman"/>
          <w:sz w:val="28"/>
          <w:szCs w:val="28"/>
        </w:rPr>
        <w:t xml:space="preserve"> Стоимость согласно заключению независимой оценочной компании ТОО «</w:t>
      </w:r>
      <w:proofErr w:type="spellStart"/>
      <w:r w:rsidRPr="00E432FD">
        <w:rPr>
          <w:rFonts w:ascii="Times New Roman" w:eastAsia="Calibri" w:hAnsi="Times New Roman" w:cs="Times New Roman"/>
          <w:sz w:val="28"/>
          <w:szCs w:val="28"/>
        </w:rPr>
        <w:t>Asia</w:t>
      </w:r>
      <w:proofErr w:type="spellEnd"/>
      <w:r w:rsidRPr="00E432FD">
        <w:rPr>
          <w:rFonts w:ascii="Times New Roman" w:eastAsia="Calibri" w:hAnsi="Times New Roman" w:cs="Times New Roman"/>
          <w:sz w:val="28"/>
          <w:szCs w:val="28"/>
        </w:rPr>
        <w:t xml:space="preserve"> </w:t>
      </w:r>
      <w:proofErr w:type="spellStart"/>
      <w:r w:rsidRPr="00E432FD">
        <w:rPr>
          <w:rFonts w:ascii="Times New Roman" w:eastAsia="Calibri" w:hAnsi="Times New Roman" w:cs="Times New Roman"/>
          <w:sz w:val="28"/>
          <w:szCs w:val="28"/>
        </w:rPr>
        <w:t>price</w:t>
      </w:r>
      <w:proofErr w:type="spellEnd"/>
      <w:r w:rsidRPr="00E432FD">
        <w:rPr>
          <w:rFonts w:ascii="Times New Roman" w:eastAsia="Calibri" w:hAnsi="Times New Roman" w:cs="Times New Roman"/>
          <w:sz w:val="28"/>
          <w:szCs w:val="28"/>
        </w:rPr>
        <w:t>» составило – 91 265 000 тенге.</w:t>
      </w:r>
    </w:p>
    <w:p w:rsidR="009C1D9E" w:rsidRPr="00E432FD" w:rsidRDefault="009C1D9E" w:rsidP="003C7B08">
      <w:pPr>
        <w:pStyle w:val="a7"/>
        <w:numPr>
          <w:ilvl w:val="0"/>
          <w:numId w:val="42"/>
        </w:numPr>
        <w:tabs>
          <w:tab w:val="left" w:pos="284"/>
        </w:tabs>
        <w:spacing w:after="0" w:line="240" w:lineRule="auto"/>
        <w:ind w:left="0" w:right="125" w:firstLine="0"/>
        <w:jc w:val="both"/>
        <w:rPr>
          <w:rFonts w:ascii="Times New Roman" w:eastAsia="Calibri" w:hAnsi="Times New Roman" w:cs="Times New Roman"/>
          <w:sz w:val="28"/>
          <w:szCs w:val="28"/>
        </w:rPr>
      </w:pPr>
      <w:r w:rsidRPr="00E432FD">
        <w:rPr>
          <w:rFonts w:ascii="Times New Roman" w:eastAsia="Calibri" w:hAnsi="Times New Roman" w:cs="Times New Roman"/>
          <w:sz w:val="28"/>
          <w:szCs w:val="28"/>
          <w:lang w:val="kk-KZ"/>
        </w:rPr>
        <w:t xml:space="preserve">Здание </w:t>
      </w:r>
      <w:r w:rsidRPr="00E432FD">
        <w:rPr>
          <w:rFonts w:ascii="Times New Roman" w:eastAsia="Calibri" w:hAnsi="Times New Roman" w:cs="Times New Roman"/>
          <w:sz w:val="28"/>
          <w:szCs w:val="28"/>
        </w:rPr>
        <w:t xml:space="preserve">Пожарного депо на 2 автомобиля комплекса КПП-1»: </w:t>
      </w:r>
      <w:r w:rsidRPr="00E432FD">
        <w:rPr>
          <w:rFonts w:ascii="Times New Roman" w:eastAsia="Calibri" w:hAnsi="Times New Roman" w:cs="Times New Roman"/>
          <w:sz w:val="28"/>
          <w:szCs w:val="28"/>
          <w:lang w:val="kk-KZ"/>
        </w:rPr>
        <w:t>Акт приемки объекта в эксплуатацию №28 от 08.08.2016 г. Площадь застройки – 539,1 м2. Общая площадь – 837,97 м2. Строительный объем здания – 5695,5 м3. Балансовая остаточная стоимость: здание – 6</w:t>
      </w:r>
      <w:r w:rsidRPr="00E432FD">
        <w:rPr>
          <w:rFonts w:ascii="Times New Roman" w:eastAsia="Calibri" w:hAnsi="Times New Roman" w:cs="Times New Roman"/>
          <w:sz w:val="28"/>
          <w:szCs w:val="28"/>
        </w:rPr>
        <w:t>4 404 046,30</w:t>
      </w:r>
      <w:r w:rsidRPr="00E432FD">
        <w:rPr>
          <w:rFonts w:ascii="Times New Roman" w:eastAsia="Calibri" w:hAnsi="Times New Roman" w:cs="Times New Roman"/>
          <w:sz w:val="28"/>
          <w:szCs w:val="28"/>
          <w:lang w:val="kk-KZ"/>
        </w:rPr>
        <w:t xml:space="preserve"> тенге, машины и оборудование – 2 023 771,00 тенге.</w:t>
      </w:r>
      <w:r w:rsidRPr="00E432FD">
        <w:rPr>
          <w:rFonts w:ascii="Times New Roman" w:eastAsia="Calibri" w:hAnsi="Times New Roman" w:cs="Times New Roman"/>
          <w:sz w:val="28"/>
          <w:szCs w:val="28"/>
        </w:rPr>
        <w:t xml:space="preserve"> Стоимость согласно заключению независимой оценочной компании ТОО «</w:t>
      </w:r>
      <w:proofErr w:type="spellStart"/>
      <w:r w:rsidRPr="00E432FD">
        <w:rPr>
          <w:rFonts w:ascii="Times New Roman" w:eastAsia="Calibri" w:hAnsi="Times New Roman" w:cs="Times New Roman"/>
          <w:sz w:val="28"/>
          <w:szCs w:val="28"/>
        </w:rPr>
        <w:t>Asia</w:t>
      </w:r>
      <w:proofErr w:type="spellEnd"/>
      <w:r w:rsidRPr="00E432FD">
        <w:rPr>
          <w:rFonts w:ascii="Times New Roman" w:eastAsia="Calibri" w:hAnsi="Times New Roman" w:cs="Times New Roman"/>
          <w:sz w:val="28"/>
          <w:szCs w:val="28"/>
        </w:rPr>
        <w:t xml:space="preserve"> </w:t>
      </w:r>
      <w:proofErr w:type="spellStart"/>
      <w:r w:rsidRPr="00E432FD">
        <w:rPr>
          <w:rFonts w:ascii="Times New Roman" w:eastAsia="Calibri" w:hAnsi="Times New Roman" w:cs="Times New Roman"/>
          <w:sz w:val="28"/>
          <w:szCs w:val="28"/>
        </w:rPr>
        <w:t>price</w:t>
      </w:r>
      <w:proofErr w:type="spellEnd"/>
      <w:r w:rsidRPr="00E432FD">
        <w:rPr>
          <w:rFonts w:ascii="Times New Roman" w:eastAsia="Calibri" w:hAnsi="Times New Roman" w:cs="Times New Roman"/>
          <w:sz w:val="28"/>
          <w:szCs w:val="28"/>
        </w:rPr>
        <w:t>» составило – 85 448 000 тенге.</w:t>
      </w:r>
    </w:p>
    <w:p w:rsidR="009C1D9E" w:rsidRPr="00527693" w:rsidRDefault="009C1D9E" w:rsidP="003C7B08">
      <w:pPr>
        <w:pStyle w:val="a7"/>
        <w:numPr>
          <w:ilvl w:val="0"/>
          <w:numId w:val="42"/>
        </w:numPr>
        <w:tabs>
          <w:tab w:val="left" w:pos="284"/>
        </w:tabs>
        <w:spacing w:after="0" w:line="240" w:lineRule="auto"/>
        <w:ind w:left="0" w:firstLine="0"/>
        <w:rPr>
          <w:rFonts w:ascii="Times New Roman" w:hAnsi="Times New Roman" w:cs="Times New Roman"/>
          <w:sz w:val="28"/>
          <w:szCs w:val="28"/>
        </w:rPr>
      </w:pPr>
      <w:r w:rsidRPr="00527693">
        <w:rPr>
          <w:rFonts w:ascii="Times New Roman" w:eastAsia="Calibri" w:hAnsi="Times New Roman" w:cs="Times New Roman"/>
          <w:sz w:val="28"/>
          <w:szCs w:val="28"/>
        </w:rPr>
        <w:t>Здания расположены на</w:t>
      </w:r>
      <w:r w:rsidRPr="00527693">
        <w:rPr>
          <w:rFonts w:ascii="Times New Roman" w:eastAsia="Calibri" w:hAnsi="Times New Roman" w:cs="Times New Roman"/>
          <w:sz w:val="28"/>
          <w:szCs w:val="28"/>
          <w:lang w:val="kk-KZ"/>
        </w:rPr>
        <w:t xml:space="preserve"> территории МЦПС «Хоргос» и принадлежат государственному партнёру на праве собственности.</w:t>
      </w:r>
    </w:p>
    <w:p w:rsidR="009C1D9E" w:rsidRPr="003153C1" w:rsidRDefault="00527693" w:rsidP="003C7B08">
      <w:pPr>
        <w:pStyle w:val="af0"/>
        <w:numPr>
          <w:ilvl w:val="0"/>
          <w:numId w:val="42"/>
        </w:numPr>
        <w:tabs>
          <w:tab w:val="left" w:pos="0"/>
          <w:tab w:val="left" w:pos="284"/>
        </w:tabs>
        <w:ind w:left="0" w:firstLine="0"/>
        <w:jc w:val="both"/>
        <w:rPr>
          <w:rFonts w:eastAsia="Calibri"/>
          <w:szCs w:val="28"/>
          <w:lang w:val="kk-KZ"/>
        </w:rPr>
      </w:pPr>
      <w:r>
        <w:rPr>
          <w:rFonts w:eastAsia="Calibri"/>
          <w:szCs w:val="28"/>
        </w:rPr>
        <w:lastRenderedPageBreak/>
        <w:t xml:space="preserve"> </w:t>
      </w:r>
      <w:r w:rsidR="009C1D9E" w:rsidRPr="00E86227">
        <w:rPr>
          <w:rFonts w:eastAsia="Calibri"/>
          <w:szCs w:val="28"/>
        </w:rPr>
        <w:t>Технические характеристики/технологические решения здани</w:t>
      </w:r>
      <w:r w:rsidR="009C1D9E">
        <w:rPr>
          <w:rFonts w:eastAsia="Calibri"/>
          <w:szCs w:val="28"/>
        </w:rPr>
        <w:t>й</w:t>
      </w:r>
      <w:r w:rsidR="009C1D9E" w:rsidRPr="00E86227">
        <w:rPr>
          <w:rFonts w:eastAsia="Calibri"/>
          <w:szCs w:val="28"/>
        </w:rPr>
        <w:t xml:space="preserve">: </w:t>
      </w:r>
    </w:p>
    <w:p w:rsidR="009C1D9E" w:rsidRPr="00E86227" w:rsidRDefault="009C1D9E" w:rsidP="003C7B08">
      <w:pPr>
        <w:pStyle w:val="af0"/>
        <w:numPr>
          <w:ilvl w:val="0"/>
          <w:numId w:val="42"/>
        </w:numPr>
        <w:tabs>
          <w:tab w:val="left" w:pos="0"/>
          <w:tab w:val="left" w:pos="284"/>
        </w:tabs>
        <w:ind w:left="0" w:firstLine="0"/>
        <w:jc w:val="both"/>
        <w:rPr>
          <w:rFonts w:eastAsia="Calibri"/>
          <w:szCs w:val="28"/>
          <w:lang w:val="kk-KZ"/>
        </w:rPr>
      </w:pPr>
      <w:r w:rsidRPr="00E86227">
        <w:rPr>
          <w:rFonts w:eastAsia="Calibri"/>
          <w:szCs w:val="28"/>
        </w:rPr>
        <w:t xml:space="preserve">Водоснабжение от «Водозаборного сооружения» территории МЦПС Хоргос, теплоснабжение от «Котельной БМК» АТЦ «Северный». </w:t>
      </w:r>
    </w:p>
    <w:p w:rsidR="009C1D9E" w:rsidRDefault="009C1D9E" w:rsidP="003C7B08">
      <w:pPr>
        <w:pStyle w:val="af0"/>
        <w:numPr>
          <w:ilvl w:val="0"/>
          <w:numId w:val="42"/>
        </w:numPr>
        <w:tabs>
          <w:tab w:val="left" w:pos="0"/>
          <w:tab w:val="left" w:pos="284"/>
        </w:tabs>
        <w:ind w:left="0" w:firstLine="0"/>
        <w:jc w:val="both"/>
        <w:rPr>
          <w:rFonts w:eastAsia="Calibri"/>
          <w:szCs w:val="28"/>
        </w:rPr>
      </w:pPr>
      <w:r w:rsidRPr="00E86227">
        <w:rPr>
          <w:rFonts w:eastAsia="Calibri"/>
          <w:szCs w:val="28"/>
        </w:rPr>
        <w:t>Пожарн</w:t>
      </w:r>
      <w:r>
        <w:rPr>
          <w:rFonts w:eastAsia="Calibri"/>
          <w:szCs w:val="28"/>
        </w:rPr>
        <w:t>ые</w:t>
      </w:r>
      <w:r w:rsidRPr="00E86227">
        <w:rPr>
          <w:rFonts w:eastAsia="Calibri"/>
          <w:szCs w:val="28"/>
        </w:rPr>
        <w:t xml:space="preserve"> депо предназначен</w:t>
      </w:r>
      <w:r>
        <w:rPr>
          <w:rFonts w:eastAsia="Calibri"/>
          <w:szCs w:val="28"/>
        </w:rPr>
        <w:t>ы</w:t>
      </w:r>
      <w:r w:rsidRPr="00E86227">
        <w:rPr>
          <w:rFonts w:eastAsia="Calibri"/>
          <w:szCs w:val="28"/>
        </w:rPr>
        <w:t xml:space="preserve"> для закрытой стоянки и технического обслуживания двух пожарных автомобилей. Установленное оборудование позволяет производить следующие виды технического обслуживания: </w:t>
      </w:r>
    </w:p>
    <w:p w:rsidR="009C1D9E" w:rsidRDefault="009C1D9E" w:rsidP="003C7B08">
      <w:pPr>
        <w:pStyle w:val="af0"/>
        <w:tabs>
          <w:tab w:val="left" w:pos="0"/>
          <w:tab w:val="left" w:pos="284"/>
        </w:tabs>
        <w:jc w:val="both"/>
        <w:rPr>
          <w:rFonts w:eastAsia="Calibri"/>
          <w:szCs w:val="28"/>
        </w:rPr>
      </w:pPr>
      <w:r w:rsidRPr="00E86227">
        <w:rPr>
          <w:rFonts w:eastAsia="Calibri"/>
          <w:szCs w:val="28"/>
        </w:rPr>
        <w:t xml:space="preserve">- ежедневное обслуживание при смене; </w:t>
      </w:r>
    </w:p>
    <w:p w:rsidR="009C1D9E" w:rsidRDefault="009C1D9E" w:rsidP="003C7B08">
      <w:pPr>
        <w:pStyle w:val="af0"/>
        <w:tabs>
          <w:tab w:val="left" w:pos="0"/>
          <w:tab w:val="left" w:pos="284"/>
        </w:tabs>
        <w:jc w:val="both"/>
        <w:rPr>
          <w:rFonts w:eastAsia="Calibri"/>
          <w:szCs w:val="28"/>
        </w:rPr>
      </w:pPr>
      <w:r w:rsidRPr="00E86227">
        <w:rPr>
          <w:rFonts w:eastAsia="Calibri"/>
          <w:szCs w:val="28"/>
        </w:rPr>
        <w:t xml:space="preserve">- техническое обслуживание при пожаре или учении; </w:t>
      </w:r>
    </w:p>
    <w:p w:rsidR="009C1D9E" w:rsidRPr="00E86227" w:rsidRDefault="009C1D9E" w:rsidP="003C7B08">
      <w:pPr>
        <w:pStyle w:val="af0"/>
        <w:tabs>
          <w:tab w:val="left" w:pos="0"/>
          <w:tab w:val="left" w:pos="284"/>
        </w:tabs>
        <w:jc w:val="both"/>
        <w:rPr>
          <w:rFonts w:eastAsia="Calibri"/>
          <w:szCs w:val="28"/>
        </w:rPr>
      </w:pPr>
      <w:r w:rsidRPr="00E86227">
        <w:rPr>
          <w:rFonts w:eastAsia="Calibri"/>
          <w:szCs w:val="28"/>
        </w:rPr>
        <w:t xml:space="preserve">- техническое обслуживание по возвращению в часть с пожара или учения. Для мойки, сушки спецодежды, ремонта пожарных рукавов, хранения пожарно-технического вооружения и пожарных рукавов предусмотрены специальные помещения, оснащенные необходимым оборудованием и инвентарем. Административные помещения оснащены офисной мебелью. Каждое рабочее место оснащено персональным компьютером. </w:t>
      </w:r>
    </w:p>
    <w:p w:rsidR="009C1D9E" w:rsidRPr="00E86227" w:rsidRDefault="009C1D9E" w:rsidP="003C7B08">
      <w:pPr>
        <w:pStyle w:val="af0"/>
        <w:tabs>
          <w:tab w:val="left" w:pos="0"/>
          <w:tab w:val="left" w:pos="284"/>
        </w:tabs>
        <w:jc w:val="both"/>
        <w:rPr>
          <w:rFonts w:eastAsia="Calibri"/>
          <w:szCs w:val="28"/>
        </w:rPr>
      </w:pPr>
      <w:r w:rsidRPr="00E86227">
        <w:rPr>
          <w:rFonts w:eastAsia="Calibri"/>
          <w:szCs w:val="28"/>
        </w:rPr>
        <w:t>Наличие/отсутствие обременений: обременения отсутствуют.</w:t>
      </w:r>
    </w:p>
    <w:p w:rsidR="009C1D9E" w:rsidRDefault="009C1D9E" w:rsidP="003C7B08">
      <w:pPr>
        <w:spacing w:after="0" w:line="240" w:lineRule="auto"/>
        <w:rPr>
          <w:rFonts w:ascii="Times New Roman" w:hAnsi="Times New Roman" w:cs="Times New Roman"/>
          <w:b/>
          <w:i/>
          <w:sz w:val="28"/>
          <w:szCs w:val="28"/>
        </w:rPr>
      </w:pPr>
      <w:r w:rsidRPr="00FC612C">
        <w:rPr>
          <w:rFonts w:ascii="Times New Roman" w:hAnsi="Times New Roman" w:cs="Times New Roman"/>
          <w:b/>
          <w:i/>
          <w:sz w:val="28"/>
          <w:szCs w:val="28"/>
        </w:rPr>
        <w:t>Основные параметры и требования проекта ГЧП:</w:t>
      </w:r>
    </w:p>
    <w:p w:rsidR="009C1D9E" w:rsidRPr="00C80B6B" w:rsidRDefault="009C1D9E" w:rsidP="003C7B08">
      <w:pPr>
        <w:spacing w:after="0" w:line="240" w:lineRule="auto"/>
        <w:rPr>
          <w:rFonts w:ascii="Times New Roman" w:hAnsi="Times New Roman" w:cs="Times New Roman"/>
          <w:sz w:val="28"/>
          <w:szCs w:val="28"/>
        </w:rPr>
      </w:pPr>
      <w:r w:rsidRPr="00C80B6B">
        <w:rPr>
          <w:rFonts w:ascii="Times New Roman" w:hAnsi="Times New Roman" w:cs="Times New Roman"/>
          <w:sz w:val="28"/>
          <w:szCs w:val="28"/>
        </w:rPr>
        <w:t>Содержание и эксплуатация Пожарного депо и имущества.</w:t>
      </w:r>
    </w:p>
    <w:p w:rsidR="009C1D9E" w:rsidRPr="00C80B6B" w:rsidRDefault="009C1D9E" w:rsidP="003C7B08">
      <w:pPr>
        <w:spacing w:after="0" w:line="240" w:lineRule="auto"/>
        <w:rPr>
          <w:rFonts w:ascii="Times New Roman" w:hAnsi="Times New Roman" w:cs="Times New Roman"/>
          <w:sz w:val="28"/>
          <w:szCs w:val="28"/>
        </w:rPr>
      </w:pPr>
      <w:r w:rsidRPr="00C80B6B">
        <w:rPr>
          <w:rFonts w:ascii="Times New Roman" w:hAnsi="Times New Roman" w:cs="Times New Roman"/>
          <w:sz w:val="28"/>
          <w:szCs w:val="28"/>
        </w:rPr>
        <w:t>Обеспечение пожарной безопасности территории СЭЗ МЦПС «Хоргос»</w:t>
      </w:r>
    </w:p>
    <w:p w:rsidR="005C5812" w:rsidRDefault="005C5812" w:rsidP="005C5812">
      <w:pPr>
        <w:spacing w:after="0" w:line="240" w:lineRule="auto"/>
        <w:rPr>
          <w:rFonts w:ascii="Times New Roman" w:hAnsi="Times New Roman" w:cs="Times New Roman"/>
          <w:b/>
          <w:i/>
          <w:sz w:val="28"/>
          <w:szCs w:val="28"/>
        </w:rPr>
      </w:pPr>
      <w:r w:rsidRPr="00E86227">
        <w:rPr>
          <w:rFonts w:ascii="Times New Roman" w:hAnsi="Times New Roman" w:cs="Times New Roman"/>
          <w:b/>
          <w:i/>
          <w:sz w:val="28"/>
          <w:szCs w:val="28"/>
        </w:rPr>
        <w:t>Участие государственного партнёра:</w:t>
      </w:r>
      <w:r>
        <w:rPr>
          <w:rFonts w:ascii="Times New Roman" w:hAnsi="Times New Roman" w:cs="Times New Roman"/>
          <w:b/>
          <w:i/>
          <w:sz w:val="28"/>
          <w:szCs w:val="28"/>
        </w:rPr>
        <w:t xml:space="preserve"> </w:t>
      </w:r>
    </w:p>
    <w:p w:rsidR="005C5812" w:rsidRDefault="005C5812" w:rsidP="005C5812">
      <w:pPr>
        <w:spacing w:after="0" w:line="240" w:lineRule="auto"/>
        <w:rPr>
          <w:rFonts w:ascii="Times New Roman" w:hAnsi="Times New Roman" w:cs="Times New Roman"/>
          <w:sz w:val="28"/>
          <w:szCs w:val="28"/>
        </w:rPr>
      </w:pPr>
      <w:r w:rsidRPr="00E86227">
        <w:rPr>
          <w:rFonts w:ascii="Times New Roman" w:hAnsi="Times New Roman" w:cs="Times New Roman"/>
          <w:sz w:val="28"/>
          <w:szCs w:val="28"/>
        </w:rPr>
        <w:t xml:space="preserve">Имущественный комплекс </w:t>
      </w:r>
      <w:r>
        <w:rPr>
          <w:rFonts w:ascii="Times New Roman" w:hAnsi="Times New Roman" w:cs="Times New Roman"/>
          <w:sz w:val="28"/>
          <w:szCs w:val="28"/>
        </w:rPr>
        <w:t xml:space="preserve">двух </w:t>
      </w:r>
      <w:r w:rsidRPr="00E86227">
        <w:rPr>
          <w:rFonts w:ascii="Times New Roman" w:hAnsi="Times New Roman" w:cs="Times New Roman"/>
          <w:sz w:val="28"/>
          <w:szCs w:val="28"/>
        </w:rPr>
        <w:t>Пожарн</w:t>
      </w:r>
      <w:r>
        <w:rPr>
          <w:rFonts w:ascii="Times New Roman" w:hAnsi="Times New Roman" w:cs="Times New Roman"/>
          <w:sz w:val="28"/>
          <w:szCs w:val="28"/>
        </w:rPr>
        <w:t>ых</w:t>
      </w:r>
      <w:r w:rsidRPr="00E86227">
        <w:rPr>
          <w:rFonts w:ascii="Times New Roman" w:hAnsi="Times New Roman" w:cs="Times New Roman"/>
          <w:sz w:val="28"/>
          <w:szCs w:val="28"/>
        </w:rPr>
        <w:t xml:space="preserve"> депо</w:t>
      </w:r>
      <w:r>
        <w:rPr>
          <w:rFonts w:ascii="Times New Roman" w:hAnsi="Times New Roman" w:cs="Times New Roman"/>
          <w:sz w:val="28"/>
          <w:szCs w:val="28"/>
        </w:rPr>
        <w:t>.</w:t>
      </w:r>
    </w:p>
    <w:p w:rsidR="005C5812" w:rsidRPr="00527693" w:rsidRDefault="005C5812" w:rsidP="005C5812">
      <w:pPr>
        <w:spacing w:after="0" w:line="240" w:lineRule="auto"/>
        <w:rPr>
          <w:rFonts w:ascii="Times New Roman" w:hAnsi="Times New Roman" w:cs="Times New Roman"/>
          <w:sz w:val="28"/>
          <w:szCs w:val="28"/>
        </w:rPr>
      </w:pPr>
      <w:r w:rsidRPr="00527693">
        <w:rPr>
          <w:rFonts w:ascii="Times New Roman" w:hAnsi="Times New Roman"/>
          <w:bCs/>
          <w:sz w:val="28"/>
          <w:szCs w:val="28"/>
        </w:rPr>
        <w:t>Компенсация операционных затрат</w:t>
      </w:r>
      <w:r w:rsidRPr="00527693">
        <w:rPr>
          <w:rFonts w:ascii="Times New Roman" w:hAnsi="Times New Roman" w:cs="Times New Roman"/>
          <w:sz w:val="28"/>
          <w:szCs w:val="28"/>
        </w:rPr>
        <w:t xml:space="preserve"> </w:t>
      </w:r>
    </w:p>
    <w:p w:rsidR="00527693" w:rsidRPr="00527693" w:rsidRDefault="00527693" w:rsidP="003C7B08">
      <w:pPr>
        <w:spacing w:after="0" w:line="240" w:lineRule="auto"/>
        <w:rPr>
          <w:rFonts w:ascii="Times New Roman" w:hAnsi="Times New Roman" w:cs="Times New Roman"/>
          <w:b/>
          <w:i/>
          <w:sz w:val="28"/>
          <w:szCs w:val="28"/>
        </w:rPr>
      </w:pPr>
      <w:r w:rsidRPr="00527693">
        <w:rPr>
          <w:rFonts w:ascii="Times New Roman" w:hAnsi="Times New Roman" w:cs="Times New Roman"/>
          <w:b/>
          <w:i/>
          <w:sz w:val="28"/>
          <w:szCs w:val="28"/>
        </w:rPr>
        <w:t>Участие частного партнёра:</w:t>
      </w:r>
    </w:p>
    <w:p w:rsidR="00527693" w:rsidRPr="00527693" w:rsidRDefault="00527693" w:rsidP="003C7B08">
      <w:pPr>
        <w:spacing w:after="0" w:line="240" w:lineRule="auto"/>
        <w:rPr>
          <w:rFonts w:ascii="Times New Roman" w:hAnsi="Times New Roman" w:cs="Times New Roman"/>
          <w:sz w:val="28"/>
          <w:szCs w:val="28"/>
        </w:rPr>
      </w:pPr>
      <w:r w:rsidRPr="00527693">
        <w:rPr>
          <w:rFonts w:ascii="Times New Roman" w:hAnsi="Times New Roman" w:cs="Times New Roman"/>
          <w:sz w:val="28"/>
          <w:szCs w:val="28"/>
        </w:rPr>
        <w:t>Наличие пожарной техники, сервисное обслуживание, персонал (штат).</w:t>
      </w:r>
    </w:p>
    <w:p w:rsidR="00527693" w:rsidRPr="00527693" w:rsidRDefault="00527693" w:rsidP="003C7B08">
      <w:pPr>
        <w:tabs>
          <w:tab w:val="center" w:pos="0"/>
        </w:tabs>
        <w:spacing w:after="0" w:line="240" w:lineRule="auto"/>
        <w:rPr>
          <w:rFonts w:ascii="Times New Roman" w:hAnsi="Times New Roman" w:cs="Times New Roman"/>
          <w:sz w:val="28"/>
          <w:szCs w:val="28"/>
        </w:rPr>
      </w:pPr>
      <w:r w:rsidRPr="00527693">
        <w:rPr>
          <w:rFonts w:ascii="Times New Roman" w:hAnsi="Times New Roman" w:cs="Times New Roman"/>
          <w:b/>
          <w:i/>
          <w:sz w:val="28"/>
          <w:szCs w:val="28"/>
        </w:rPr>
        <w:t>Окончательный срок предоставления предложений:</w:t>
      </w:r>
      <w:r w:rsidRPr="00527693">
        <w:rPr>
          <w:rFonts w:ascii="Times New Roman" w:hAnsi="Times New Roman" w:cs="Times New Roman"/>
          <w:b/>
          <w:i/>
          <w:sz w:val="28"/>
          <w:szCs w:val="28"/>
        </w:rPr>
        <w:br/>
      </w:r>
      <w:r w:rsidRPr="00527693">
        <w:rPr>
          <w:rFonts w:ascii="Times New Roman" w:hAnsi="Times New Roman" w:cs="Times New Roman"/>
          <w:sz w:val="28"/>
          <w:szCs w:val="28"/>
        </w:rPr>
        <w:t>до публикации в СМИ объявления о Конкурсе по определения частного партнёра.</w:t>
      </w:r>
      <w:r w:rsidRPr="00527693">
        <w:rPr>
          <w:rFonts w:ascii="Times New Roman" w:hAnsi="Times New Roman" w:cs="Times New Roman"/>
          <w:sz w:val="28"/>
          <w:szCs w:val="28"/>
        </w:rPr>
        <w:br/>
      </w:r>
      <w:r w:rsidRPr="00527693">
        <w:rPr>
          <w:rFonts w:ascii="Times New Roman" w:hAnsi="Times New Roman" w:cs="Times New Roman"/>
          <w:b/>
          <w:i/>
          <w:sz w:val="28"/>
          <w:szCs w:val="28"/>
        </w:rPr>
        <w:t>Контакты ответственного лица:</w:t>
      </w:r>
      <w:r w:rsidRPr="00527693">
        <w:rPr>
          <w:rFonts w:ascii="Times New Roman" w:hAnsi="Times New Roman" w:cs="Times New Roman"/>
          <w:sz w:val="28"/>
          <w:szCs w:val="28"/>
        </w:rPr>
        <w:t xml:space="preserve"> </w:t>
      </w:r>
    </w:p>
    <w:p w:rsidR="00527693" w:rsidRDefault="00527693" w:rsidP="003C7B08">
      <w:pPr>
        <w:pStyle w:val="a3"/>
        <w:shd w:val="clear" w:color="auto" w:fill="FFFFFF"/>
        <w:spacing w:before="0" w:beforeAutospacing="0" w:after="0" w:afterAutospacing="0"/>
        <w:rPr>
          <w:sz w:val="28"/>
          <w:szCs w:val="28"/>
        </w:rPr>
      </w:pPr>
      <w:r>
        <w:rPr>
          <w:sz w:val="28"/>
          <w:szCs w:val="28"/>
        </w:rPr>
        <w:t xml:space="preserve">Директор проектного офиса по развитию государственно-частного партнёрства (ГЧП) </w:t>
      </w:r>
      <w:proofErr w:type="spellStart"/>
      <w:r>
        <w:rPr>
          <w:sz w:val="28"/>
          <w:szCs w:val="28"/>
        </w:rPr>
        <w:t>Касенов</w:t>
      </w:r>
      <w:proofErr w:type="spellEnd"/>
      <w:r>
        <w:rPr>
          <w:sz w:val="28"/>
          <w:szCs w:val="28"/>
        </w:rPr>
        <w:t xml:space="preserve"> </w:t>
      </w:r>
      <w:proofErr w:type="spellStart"/>
      <w:r>
        <w:rPr>
          <w:sz w:val="28"/>
          <w:szCs w:val="28"/>
        </w:rPr>
        <w:t>Кайрат</w:t>
      </w:r>
      <w:proofErr w:type="spellEnd"/>
      <w:r>
        <w:rPr>
          <w:sz w:val="28"/>
          <w:szCs w:val="28"/>
        </w:rPr>
        <w:t xml:space="preserve"> </w:t>
      </w:r>
      <w:proofErr w:type="spellStart"/>
      <w:r>
        <w:rPr>
          <w:sz w:val="28"/>
          <w:szCs w:val="28"/>
        </w:rPr>
        <w:t>Тулешевич</w:t>
      </w:r>
      <w:proofErr w:type="spellEnd"/>
      <w:r w:rsidRPr="00D024EA">
        <w:rPr>
          <w:sz w:val="28"/>
          <w:szCs w:val="28"/>
        </w:rPr>
        <w:t xml:space="preserve"> </w:t>
      </w:r>
    </w:p>
    <w:p w:rsidR="00527693" w:rsidRPr="00A918D7" w:rsidRDefault="00527693" w:rsidP="003C7B08">
      <w:pPr>
        <w:pStyle w:val="a3"/>
        <w:shd w:val="clear" w:color="auto" w:fill="FFFFFF"/>
        <w:spacing w:before="0" w:beforeAutospacing="0" w:after="0" w:afterAutospacing="0"/>
        <w:rPr>
          <w:b/>
          <w:sz w:val="28"/>
          <w:szCs w:val="28"/>
          <w:highlight w:val="yellow"/>
          <w:u w:val="single"/>
        </w:rPr>
      </w:pPr>
      <w:proofErr w:type="spellStart"/>
      <w:r>
        <w:rPr>
          <w:sz w:val="28"/>
          <w:szCs w:val="28"/>
        </w:rPr>
        <w:t>М</w:t>
      </w:r>
      <w:r w:rsidRPr="00D024EA">
        <w:rPr>
          <w:sz w:val="28"/>
          <w:szCs w:val="28"/>
        </w:rPr>
        <w:t>об</w:t>
      </w:r>
      <w:r w:rsidRPr="00A918D7">
        <w:rPr>
          <w:sz w:val="28"/>
          <w:szCs w:val="28"/>
        </w:rPr>
        <w:t>.</w:t>
      </w:r>
      <w:r>
        <w:rPr>
          <w:sz w:val="28"/>
          <w:szCs w:val="28"/>
        </w:rPr>
        <w:t>телефон</w:t>
      </w:r>
      <w:proofErr w:type="spellEnd"/>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9C1D9E" w:rsidRPr="009C1D9E" w:rsidRDefault="009C1D9E" w:rsidP="009C1D9E">
      <w:pPr>
        <w:tabs>
          <w:tab w:val="center" w:pos="0"/>
        </w:tabs>
        <w:spacing w:after="0" w:line="240" w:lineRule="auto"/>
        <w:rPr>
          <w:rFonts w:ascii="Times New Roman" w:hAnsi="Times New Roman" w:cs="Times New Roman"/>
          <w:b/>
          <w:sz w:val="28"/>
          <w:szCs w:val="28"/>
          <w:highlight w:val="yellow"/>
          <w:u w:val="single"/>
        </w:rPr>
      </w:pPr>
    </w:p>
    <w:p w:rsidR="009C1D9E" w:rsidRDefault="009C1D9E" w:rsidP="00E41E4D">
      <w:pPr>
        <w:spacing w:after="0" w:line="240" w:lineRule="auto"/>
        <w:jc w:val="both"/>
        <w:rPr>
          <w:rFonts w:ascii="Times New Roman" w:hAnsi="Times New Roman" w:cs="Times New Roman"/>
          <w:b/>
          <w:i/>
          <w:sz w:val="28"/>
          <w:szCs w:val="28"/>
        </w:rPr>
      </w:pPr>
    </w:p>
    <w:p w:rsidR="009C1D9E" w:rsidRDefault="009C1D9E" w:rsidP="00E41E4D">
      <w:pPr>
        <w:spacing w:after="0" w:line="240" w:lineRule="auto"/>
        <w:jc w:val="both"/>
        <w:rPr>
          <w:rFonts w:ascii="Times New Roman" w:hAnsi="Times New Roman" w:cs="Times New Roman"/>
          <w:b/>
          <w:i/>
          <w:sz w:val="28"/>
          <w:szCs w:val="28"/>
        </w:rPr>
      </w:pPr>
    </w:p>
    <w:p w:rsidR="009C1D9E" w:rsidRDefault="009C1D9E" w:rsidP="00E41E4D">
      <w:pPr>
        <w:spacing w:after="0" w:line="240" w:lineRule="auto"/>
        <w:jc w:val="both"/>
        <w:rPr>
          <w:rFonts w:ascii="Times New Roman" w:hAnsi="Times New Roman" w:cs="Times New Roman"/>
          <w:b/>
          <w:i/>
          <w:sz w:val="28"/>
          <w:szCs w:val="28"/>
        </w:rPr>
      </w:pPr>
    </w:p>
    <w:p w:rsidR="009C1D9E" w:rsidRDefault="009C1D9E" w:rsidP="00E41E4D">
      <w:pPr>
        <w:spacing w:after="0" w:line="240" w:lineRule="auto"/>
        <w:jc w:val="both"/>
        <w:rPr>
          <w:rFonts w:ascii="Times New Roman" w:hAnsi="Times New Roman" w:cs="Times New Roman"/>
          <w:b/>
          <w:i/>
          <w:sz w:val="28"/>
          <w:szCs w:val="28"/>
        </w:rPr>
      </w:pPr>
    </w:p>
    <w:p w:rsidR="009C1D9E" w:rsidRDefault="009C1D9E" w:rsidP="00E41E4D">
      <w:pPr>
        <w:spacing w:after="0" w:line="240" w:lineRule="auto"/>
        <w:jc w:val="both"/>
        <w:rPr>
          <w:rFonts w:ascii="Times New Roman" w:hAnsi="Times New Roman" w:cs="Times New Roman"/>
          <w:b/>
          <w:i/>
          <w:sz w:val="28"/>
          <w:szCs w:val="28"/>
        </w:rPr>
      </w:pPr>
    </w:p>
    <w:p w:rsidR="009C1D9E" w:rsidRDefault="009C1D9E" w:rsidP="00E41E4D">
      <w:pPr>
        <w:spacing w:after="0" w:line="240" w:lineRule="auto"/>
        <w:jc w:val="both"/>
        <w:rPr>
          <w:rFonts w:ascii="Times New Roman" w:hAnsi="Times New Roman" w:cs="Times New Roman"/>
          <w:b/>
          <w:i/>
          <w:sz w:val="28"/>
          <w:szCs w:val="28"/>
        </w:rPr>
      </w:pPr>
    </w:p>
    <w:p w:rsidR="00527693" w:rsidRDefault="00527693" w:rsidP="00E41E4D">
      <w:pPr>
        <w:spacing w:after="0" w:line="240" w:lineRule="auto"/>
        <w:jc w:val="both"/>
        <w:rPr>
          <w:rFonts w:ascii="Times New Roman" w:hAnsi="Times New Roman" w:cs="Times New Roman"/>
          <w:b/>
          <w:i/>
          <w:sz w:val="28"/>
          <w:szCs w:val="28"/>
        </w:rPr>
      </w:pPr>
    </w:p>
    <w:p w:rsidR="00527693" w:rsidRDefault="00527693" w:rsidP="00E41E4D">
      <w:pPr>
        <w:spacing w:after="0" w:line="240" w:lineRule="auto"/>
        <w:jc w:val="both"/>
        <w:rPr>
          <w:rFonts w:ascii="Times New Roman" w:hAnsi="Times New Roman" w:cs="Times New Roman"/>
          <w:b/>
          <w:i/>
          <w:sz w:val="28"/>
          <w:szCs w:val="28"/>
        </w:rPr>
      </w:pPr>
    </w:p>
    <w:p w:rsidR="00527693" w:rsidRDefault="00527693" w:rsidP="00E41E4D">
      <w:pPr>
        <w:spacing w:after="0" w:line="240" w:lineRule="auto"/>
        <w:jc w:val="both"/>
        <w:rPr>
          <w:rFonts w:ascii="Times New Roman" w:hAnsi="Times New Roman" w:cs="Times New Roman"/>
          <w:b/>
          <w:i/>
          <w:sz w:val="28"/>
          <w:szCs w:val="28"/>
        </w:rPr>
      </w:pPr>
    </w:p>
    <w:p w:rsidR="00527693" w:rsidRDefault="00527693" w:rsidP="00E41E4D">
      <w:pPr>
        <w:spacing w:after="0" w:line="240" w:lineRule="auto"/>
        <w:jc w:val="both"/>
        <w:rPr>
          <w:rFonts w:ascii="Times New Roman" w:hAnsi="Times New Roman" w:cs="Times New Roman"/>
          <w:b/>
          <w:i/>
          <w:sz w:val="28"/>
          <w:szCs w:val="28"/>
        </w:rPr>
      </w:pPr>
    </w:p>
    <w:p w:rsidR="00527693" w:rsidRDefault="00527693" w:rsidP="00E41E4D">
      <w:pPr>
        <w:spacing w:after="0" w:line="240" w:lineRule="auto"/>
        <w:jc w:val="both"/>
        <w:rPr>
          <w:rFonts w:ascii="Times New Roman" w:hAnsi="Times New Roman" w:cs="Times New Roman"/>
          <w:b/>
          <w:i/>
          <w:sz w:val="28"/>
          <w:szCs w:val="28"/>
        </w:rPr>
      </w:pPr>
    </w:p>
    <w:p w:rsidR="00527693" w:rsidRDefault="00527693" w:rsidP="00E41E4D">
      <w:pPr>
        <w:spacing w:after="0" w:line="240" w:lineRule="auto"/>
        <w:jc w:val="both"/>
        <w:rPr>
          <w:rFonts w:ascii="Times New Roman" w:hAnsi="Times New Roman" w:cs="Times New Roman"/>
          <w:b/>
          <w:i/>
          <w:sz w:val="28"/>
          <w:szCs w:val="28"/>
        </w:rPr>
      </w:pPr>
    </w:p>
    <w:p w:rsidR="00527693" w:rsidRDefault="00527693" w:rsidP="00E41E4D">
      <w:pPr>
        <w:spacing w:after="0" w:line="240" w:lineRule="auto"/>
        <w:jc w:val="both"/>
        <w:rPr>
          <w:rFonts w:ascii="Times New Roman" w:hAnsi="Times New Roman" w:cs="Times New Roman"/>
          <w:b/>
          <w:i/>
          <w:sz w:val="28"/>
          <w:szCs w:val="28"/>
        </w:rPr>
      </w:pPr>
    </w:p>
    <w:p w:rsidR="003C7B08" w:rsidRDefault="003C7B08" w:rsidP="00E41E4D">
      <w:pPr>
        <w:spacing w:after="0" w:line="240" w:lineRule="auto"/>
        <w:jc w:val="both"/>
        <w:rPr>
          <w:rFonts w:ascii="Times New Roman" w:hAnsi="Times New Roman" w:cs="Times New Roman"/>
          <w:b/>
          <w:i/>
          <w:sz w:val="28"/>
          <w:szCs w:val="28"/>
        </w:rPr>
      </w:pPr>
    </w:p>
    <w:p w:rsidR="003C7B08" w:rsidRDefault="003C7B08" w:rsidP="00E41E4D">
      <w:pPr>
        <w:spacing w:after="0" w:line="240" w:lineRule="auto"/>
        <w:jc w:val="both"/>
        <w:rPr>
          <w:rFonts w:ascii="Times New Roman" w:hAnsi="Times New Roman" w:cs="Times New Roman"/>
          <w:b/>
          <w:i/>
          <w:sz w:val="28"/>
          <w:szCs w:val="28"/>
        </w:rPr>
      </w:pPr>
    </w:p>
    <w:p w:rsidR="003C7B08" w:rsidRDefault="003C7B08" w:rsidP="00E41E4D">
      <w:pPr>
        <w:spacing w:after="0" w:line="240" w:lineRule="auto"/>
        <w:jc w:val="both"/>
        <w:rPr>
          <w:rFonts w:ascii="Times New Roman" w:hAnsi="Times New Roman" w:cs="Times New Roman"/>
          <w:b/>
          <w:i/>
          <w:sz w:val="28"/>
          <w:szCs w:val="28"/>
        </w:rPr>
      </w:pPr>
    </w:p>
    <w:p w:rsidR="003C7B08" w:rsidRDefault="003C7B08" w:rsidP="00E41E4D">
      <w:pPr>
        <w:spacing w:after="0" w:line="240" w:lineRule="auto"/>
        <w:jc w:val="both"/>
        <w:rPr>
          <w:rFonts w:ascii="Times New Roman" w:hAnsi="Times New Roman" w:cs="Times New Roman"/>
          <w:b/>
          <w:i/>
          <w:sz w:val="28"/>
          <w:szCs w:val="28"/>
        </w:rPr>
      </w:pPr>
    </w:p>
    <w:p w:rsidR="003C7B08" w:rsidRDefault="003C7B08" w:rsidP="00E41E4D">
      <w:pPr>
        <w:spacing w:after="0" w:line="240" w:lineRule="auto"/>
        <w:jc w:val="both"/>
        <w:rPr>
          <w:rFonts w:ascii="Times New Roman" w:hAnsi="Times New Roman" w:cs="Times New Roman"/>
          <w:b/>
          <w:i/>
          <w:sz w:val="28"/>
          <w:szCs w:val="28"/>
        </w:rPr>
      </w:pPr>
    </w:p>
    <w:p w:rsidR="003C7B08" w:rsidRDefault="003C7B08" w:rsidP="00E41E4D">
      <w:pPr>
        <w:spacing w:after="0" w:line="240" w:lineRule="auto"/>
        <w:jc w:val="both"/>
        <w:rPr>
          <w:rFonts w:ascii="Times New Roman" w:hAnsi="Times New Roman" w:cs="Times New Roman"/>
          <w:b/>
          <w:i/>
          <w:sz w:val="28"/>
          <w:szCs w:val="28"/>
        </w:rPr>
      </w:pPr>
    </w:p>
    <w:p w:rsidR="003C7B08" w:rsidRPr="00464A81" w:rsidRDefault="003C7B08" w:rsidP="003C7B08">
      <w:pPr>
        <w:spacing w:after="120" w:line="240" w:lineRule="auto"/>
        <w:jc w:val="both"/>
        <w:rPr>
          <w:rFonts w:ascii="Times New Roman" w:hAnsi="Times New Roman" w:cs="Times New Roman"/>
          <w:b/>
          <w:sz w:val="28"/>
          <w:szCs w:val="28"/>
          <w:u w:val="single"/>
        </w:rPr>
      </w:pPr>
      <w:r w:rsidRPr="008140C1">
        <w:rPr>
          <w:rFonts w:ascii="Times New Roman" w:hAnsi="Times New Roman" w:cs="Times New Roman"/>
          <w:b/>
          <w:sz w:val="28"/>
          <w:szCs w:val="28"/>
          <w:u w:val="single"/>
        </w:rPr>
        <w:t xml:space="preserve">Проект № </w:t>
      </w:r>
      <w:r w:rsidR="0070342B">
        <w:rPr>
          <w:rFonts w:ascii="Times New Roman" w:hAnsi="Times New Roman" w:cs="Times New Roman"/>
          <w:b/>
          <w:sz w:val="28"/>
          <w:szCs w:val="28"/>
          <w:u w:val="single"/>
        </w:rPr>
        <w:t>5</w:t>
      </w:r>
    </w:p>
    <w:p w:rsidR="009C1D9E" w:rsidRDefault="009C1D9E" w:rsidP="003C7B08">
      <w:pPr>
        <w:spacing w:after="0" w:line="240" w:lineRule="auto"/>
        <w:jc w:val="both"/>
        <w:rPr>
          <w:rFonts w:ascii="Times New Roman" w:hAnsi="Times New Roman" w:cs="Times New Roman"/>
          <w:b/>
          <w:i/>
          <w:sz w:val="28"/>
          <w:szCs w:val="28"/>
        </w:rPr>
      </w:pPr>
    </w:p>
    <w:p w:rsidR="00E41E4D" w:rsidRPr="00FC612C" w:rsidRDefault="00E41E4D"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Наименование проекта:</w:t>
      </w:r>
      <w:r w:rsidRPr="00FC612C">
        <w:rPr>
          <w:rFonts w:ascii="Times New Roman" w:hAnsi="Times New Roman" w:cs="Times New Roman"/>
          <w:sz w:val="28"/>
          <w:szCs w:val="28"/>
        </w:rPr>
        <w:t xml:space="preserve"> </w:t>
      </w:r>
    </w:p>
    <w:p w:rsidR="00E41E4D" w:rsidRPr="008140C1" w:rsidRDefault="00E41E4D" w:rsidP="003C7B08">
      <w:pPr>
        <w:spacing w:after="0" w:line="240" w:lineRule="auto"/>
        <w:jc w:val="both"/>
        <w:rPr>
          <w:rFonts w:ascii="Times New Roman" w:hAnsi="Times New Roman" w:cs="Times New Roman"/>
          <w:b/>
          <w:i/>
          <w:color w:val="FF0000"/>
          <w:sz w:val="28"/>
          <w:szCs w:val="28"/>
        </w:rPr>
      </w:pPr>
      <w:r w:rsidRPr="008140C1">
        <w:rPr>
          <w:rFonts w:ascii="Times New Roman" w:hAnsi="Times New Roman" w:cs="Times New Roman"/>
          <w:bCs/>
          <w:sz w:val="28"/>
          <w:szCs w:val="28"/>
        </w:rPr>
        <w:t xml:space="preserve">Организация Медицинского центра на территории </w:t>
      </w:r>
      <w:r w:rsidRPr="008140C1">
        <w:rPr>
          <w:rFonts w:ascii="Times New Roman" w:eastAsia="Calibri" w:hAnsi="Times New Roman" w:cs="Times New Roman"/>
          <w:sz w:val="28"/>
          <w:szCs w:val="28"/>
        </w:rPr>
        <w:t>СЭЗ МЦПС «Хоргос»</w:t>
      </w:r>
      <w:r w:rsidRPr="008140C1">
        <w:rPr>
          <w:rFonts w:ascii="Times New Roman" w:hAnsi="Times New Roman" w:cs="Times New Roman"/>
          <w:color w:val="FF0000"/>
          <w:sz w:val="28"/>
          <w:szCs w:val="28"/>
        </w:rPr>
        <w:t xml:space="preserve"> </w:t>
      </w:r>
      <w:r w:rsidRPr="008140C1">
        <w:rPr>
          <w:rFonts w:ascii="Times New Roman" w:hAnsi="Times New Roman" w:cs="Times New Roman"/>
          <w:b/>
          <w:i/>
          <w:color w:val="FF0000"/>
          <w:sz w:val="28"/>
          <w:szCs w:val="28"/>
        </w:rPr>
        <w:t xml:space="preserve"> </w:t>
      </w:r>
    </w:p>
    <w:p w:rsidR="003C7B08" w:rsidRDefault="00E41E4D"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Регион:</w:t>
      </w:r>
      <w:r w:rsidRPr="00FC612C">
        <w:rPr>
          <w:rFonts w:ascii="Times New Roman" w:hAnsi="Times New Roman" w:cs="Times New Roman"/>
          <w:b/>
          <w:i/>
          <w:sz w:val="28"/>
          <w:szCs w:val="28"/>
        </w:rPr>
        <w:br/>
      </w:r>
      <w:r w:rsidR="003C7B08">
        <w:rPr>
          <w:rFonts w:ascii="Times New Roman" w:hAnsi="Times New Roman" w:cs="Times New Roman"/>
          <w:sz w:val="28"/>
          <w:szCs w:val="28"/>
        </w:rPr>
        <w:t>О</w:t>
      </w:r>
      <w:r w:rsidR="003C7B08" w:rsidRPr="00383E27">
        <w:rPr>
          <w:rFonts w:ascii="Times New Roman" w:hAnsi="Times New Roman" w:cs="Times New Roman"/>
          <w:sz w:val="28"/>
          <w:szCs w:val="28"/>
        </w:rPr>
        <w:t>бласть</w:t>
      </w:r>
      <w:r w:rsidR="003C7B08">
        <w:rPr>
          <w:rFonts w:ascii="Times New Roman" w:hAnsi="Times New Roman" w:cs="Times New Roman"/>
          <w:sz w:val="28"/>
          <w:szCs w:val="28"/>
        </w:rPr>
        <w:t xml:space="preserve"> </w:t>
      </w:r>
      <w:proofErr w:type="spellStart"/>
      <w:r w:rsidR="003C7B08">
        <w:rPr>
          <w:rFonts w:ascii="Times New Roman" w:hAnsi="Times New Roman" w:cs="Times New Roman"/>
          <w:sz w:val="28"/>
          <w:szCs w:val="28"/>
        </w:rPr>
        <w:t>Жет</w:t>
      </w:r>
      <w:r w:rsidR="003C7B08">
        <w:rPr>
          <w:rFonts w:ascii="Times New Roman" w:hAnsi="Times New Roman" w:cs="Times New Roman"/>
          <w:sz w:val="28"/>
          <w:szCs w:val="28"/>
          <w:lang w:val="en-US"/>
        </w:rPr>
        <w:t>i</w:t>
      </w:r>
      <w:proofErr w:type="spellEnd"/>
      <w:r w:rsidR="003C7B08">
        <w:rPr>
          <w:rFonts w:ascii="Times New Roman" w:hAnsi="Times New Roman" w:cs="Times New Roman"/>
          <w:sz w:val="28"/>
          <w:szCs w:val="28"/>
        </w:rPr>
        <w:t>су</w:t>
      </w:r>
      <w:r w:rsidR="003C7B08" w:rsidRPr="00383E27">
        <w:rPr>
          <w:rFonts w:ascii="Times New Roman" w:hAnsi="Times New Roman" w:cs="Times New Roman"/>
          <w:sz w:val="28"/>
          <w:szCs w:val="28"/>
        </w:rPr>
        <w:t>, Панфиловский район, с.</w:t>
      </w:r>
      <w:r w:rsidR="003C7B08" w:rsidRPr="0017241C">
        <w:rPr>
          <w:rFonts w:ascii="Times New Roman" w:hAnsi="Times New Roman" w:cs="Times New Roman"/>
          <w:sz w:val="28"/>
          <w:szCs w:val="28"/>
        </w:rPr>
        <w:t xml:space="preserve"> </w:t>
      </w:r>
      <w:proofErr w:type="spellStart"/>
      <w:r w:rsidR="003C7B08" w:rsidRPr="00383E27">
        <w:rPr>
          <w:rFonts w:ascii="Times New Roman" w:hAnsi="Times New Roman" w:cs="Times New Roman"/>
          <w:sz w:val="28"/>
          <w:szCs w:val="28"/>
        </w:rPr>
        <w:t>Коргас</w:t>
      </w:r>
      <w:proofErr w:type="spellEnd"/>
      <w:r w:rsidR="003C7B08" w:rsidRPr="00383E27">
        <w:rPr>
          <w:rFonts w:ascii="Times New Roman" w:hAnsi="Times New Roman" w:cs="Times New Roman"/>
          <w:sz w:val="28"/>
          <w:szCs w:val="28"/>
        </w:rPr>
        <w:t>, территория СЭЗ МЦПС «Хоргос»</w:t>
      </w:r>
    </w:p>
    <w:p w:rsidR="00E41E4D" w:rsidRDefault="00E41E4D"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Отрасль:</w:t>
      </w:r>
      <w:r w:rsidRPr="00FC612C">
        <w:rPr>
          <w:rFonts w:ascii="Times New Roman" w:hAnsi="Times New Roman" w:cs="Times New Roman"/>
          <w:sz w:val="28"/>
          <w:szCs w:val="28"/>
        </w:rPr>
        <w:t xml:space="preserve"> </w:t>
      </w:r>
    </w:p>
    <w:p w:rsidR="00E41E4D" w:rsidRPr="00224638" w:rsidRDefault="00E41E4D" w:rsidP="003C7B08">
      <w:pPr>
        <w:spacing w:after="0" w:line="240" w:lineRule="auto"/>
        <w:jc w:val="both"/>
        <w:rPr>
          <w:rFonts w:ascii="Times New Roman" w:hAnsi="Times New Roman" w:cs="Times New Roman"/>
          <w:b/>
          <w:i/>
          <w:sz w:val="28"/>
          <w:szCs w:val="28"/>
        </w:rPr>
      </w:pPr>
      <w:r w:rsidRPr="00224638">
        <w:rPr>
          <w:rFonts w:ascii="Times New Roman" w:hAnsi="Times New Roman" w:cs="Times New Roman"/>
          <w:sz w:val="28"/>
          <w:szCs w:val="28"/>
        </w:rPr>
        <w:t>Деятельность в области здравоохранения</w:t>
      </w:r>
      <w:r w:rsidRPr="00224638">
        <w:rPr>
          <w:rFonts w:ascii="Times New Roman" w:hAnsi="Times New Roman" w:cs="Times New Roman"/>
          <w:b/>
          <w:i/>
          <w:sz w:val="28"/>
          <w:szCs w:val="28"/>
        </w:rPr>
        <w:t xml:space="preserve"> </w:t>
      </w:r>
    </w:p>
    <w:p w:rsidR="00E41E4D" w:rsidRPr="00FC612C" w:rsidRDefault="00E41E4D" w:rsidP="003C7B0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w:t>
      </w:r>
      <w:r w:rsidRPr="00FC612C">
        <w:rPr>
          <w:rFonts w:ascii="Times New Roman" w:hAnsi="Times New Roman" w:cs="Times New Roman"/>
          <w:b/>
          <w:i/>
          <w:sz w:val="28"/>
          <w:szCs w:val="28"/>
        </w:rPr>
        <w:t>редполагаемая стоимость Проекта:</w:t>
      </w:r>
      <w:r w:rsidRPr="00FC612C">
        <w:rPr>
          <w:rFonts w:ascii="Times New Roman" w:hAnsi="Times New Roman" w:cs="Times New Roman"/>
          <w:sz w:val="28"/>
          <w:szCs w:val="28"/>
        </w:rPr>
        <w:t xml:space="preserve"> </w:t>
      </w:r>
    </w:p>
    <w:p w:rsidR="00E41E4D" w:rsidRDefault="00E41E4D" w:rsidP="003C7B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Будет определена в ходе разработки Конкурсной документации </w:t>
      </w:r>
    </w:p>
    <w:p w:rsidR="00E41E4D" w:rsidRPr="00FC612C" w:rsidRDefault="00E41E4D" w:rsidP="003C7B08">
      <w:pPr>
        <w:spacing w:after="0" w:line="240" w:lineRule="auto"/>
        <w:jc w:val="both"/>
        <w:rPr>
          <w:rFonts w:ascii="Times New Roman" w:hAnsi="Times New Roman" w:cs="Times New Roman"/>
          <w:sz w:val="28"/>
          <w:szCs w:val="28"/>
        </w:rPr>
      </w:pPr>
      <w:r w:rsidRPr="00FC612C">
        <w:rPr>
          <w:rFonts w:ascii="Times New Roman" w:hAnsi="Times New Roman" w:cs="Times New Roman"/>
          <w:b/>
          <w:i/>
          <w:sz w:val="28"/>
          <w:szCs w:val="28"/>
        </w:rPr>
        <w:t>Цель проекта:</w:t>
      </w:r>
      <w:r w:rsidRPr="00FC612C">
        <w:rPr>
          <w:rFonts w:ascii="Times New Roman" w:hAnsi="Times New Roman" w:cs="Times New Roman"/>
          <w:sz w:val="28"/>
          <w:szCs w:val="28"/>
        </w:rPr>
        <w:t xml:space="preserve"> </w:t>
      </w:r>
    </w:p>
    <w:p w:rsidR="00E41E4D" w:rsidRPr="008140C1" w:rsidRDefault="00E41E4D" w:rsidP="003C7B08">
      <w:pPr>
        <w:spacing w:after="0" w:line="0" w:lineRule="atLeast"/>
        <w:ind w:right="55"/>
        <w:rPr>
          <w:rFonts w:ascii="Times New Roman" w:hAnsi="Times New Roman" w:cs="Times New Roman"/>
          <w:color w:val="000000"/>
          <w:sz w:val="28"/>
          <w:szCs w:val="28"/>
        </w:rPr>
      </w:pPr>
      <w:r w:rsidRPr="008140C1">
        <w:rPr>
          <w:rFonts w:ascii="Times New Roman" w:hAnsi="Times New Roman" w:cs="Times New Roman"/>
          <w:color w:val="000000"/>
          <w:sz w:val="28"/>
          <w:szCs w:val="28"/>
        </w:rPr>
        <w:t>Обеспечение качественной медицинской помощи и медицинских услуг туристам и персоналу на территории СЭЗ МЦПС «Хоргос»:</w:t>
      </w:r>
    </w:p>
    <w:p w:rsidR="00E41E4D" w:rsidRPr="008140C1" w:rsidRDefault="00E41E4D" w:rsidP="003C7B08">
      <w:pPr>
        <w:pStyle w:val="a7"/>
        <w:numPr>
          <w:ilvl w:val="0"/>
          <w:numId w:val="40"/>
        </w:numPr>
        <w:tabs>
          <w:tab w:val="left" w:pos="317"/>
        </w:tabs>
        <w:spacing w:after="0" w:line="0" w:lineRule="atLeast"/>
        <w:ind w:left="0" w:right="125" w:firstLine="0"/>
        <w:jc w:val="both"/>
        <w:rPr>
          <w:rFonts w:ascii="Times New Roman" w:hAnsi="Times New Roman" w:cs="Times New Roman"/>
          <w:sz w:val="28"/>
          <w:szCs w:val="28"/>
        </w:rPr>
      </w:pPr>
      <w:r w:rsidRPr="008140C1">
        <w:rPr>
          <w:rFonts w:ascii="Times New Roman" w:hAnsi="Times New Roman" w:cs="Times New Roman"/>
          <w:sz w:val="28"/>
          <w:szCs w:val="28"/>
        </w:rPr>
        <w:t>улучшение качества оказания медицинской помощи на догоспитальном этапе и диагностики</w:t>
      </w:r>
    </w:p>
    <w:p w:rsidR="00E41E4D" w:rsidRPr="008140C1" w:rsidRDefault="00E41E4D" w:rsidP="003C7B08">
      <w:pPr>
        <w:pStyle w:val="a7"/>
        <w:numPr>
          <w:ilvl w:val="0"/>
          <w:numId w:val="40"/>
        </w:numPr>
        <w:tabs>
          <w:tab w:val="left" w:pos="317"/>
        </w:tabs>
        <w:spacing w:after="0" w:line="0" w:lineRule="atLeast"/>
        <w:ind w:left="0" w:right="125" w:firstLine="0"/>
        <w:jc w:val="both"/>
        <w:rPr>
          <w:rFonts w:ascii="Times New Roman" w:hAnsi="Times New Roman" w:cs="Times New Roman"/>
          <w:sz w:val="28"/>
          <w:szCs w:val="28"/>
        </w:rPr>
      </w:pPr>
      <w:r w:rsidRPr="008140C1">
        <w:rPr>
          <w:rFonts w:ascii="Times New Roman" w:hAnsi="Times New Roman" w:cs="Times New Roman"/>
          <w:sz w:val="28"/>
          <w:szCs w:val="28"/>
        </w:rPr>
        <w:t>улучшение технологического оснащения и, как следствие, повышение уровня ранней диагностики заболеваний широкого профиля</w:t>
      </w:r>
    </w:p>
    <w:p w:rsidR="00E41E4D" w:rsidRPr="008140C1" w:rsidRDefault="00E41E4D" w:rsidP="003C7B08">
      <w:pPr>
        <w:pStyle w:val="a7"/>
        <w:numPr>
          <w:ilvl w:val="0"/>
          <w:numId w:val="40"/>
        </w:numPr>
        <w:tabs>
          <w:tab w:val="left" w:pos="317"/>
        </w:tabs>
        <w:spacing w:after="0" w:line="0" w:lineRule="atLeast"/>
        <w:ind w:left="0" w:right="125" w:firstLine="0"/>
        <w:jc w:val="both"/>
        <w:rPr>
          <w:rFonts w:ascii="Times New Roman" w:hAnsi="Times New Roman" w:cs="Times New Roman"/>
          <w:sz w:val="28"/>
          <w:szCs w:val="28"/>
        </w:rPr>
      </w:pPr>
      <w:r w:rsidRPr="008140C1">
        <w:rPr>
          <w:rFonts w:ascii="Times New Roman" w:hAnsi="Times New Roman" w:cs="Times New Roman"/>
          <w:sz w:val="28"/>
          <w:szCs w:val="28"/>
        </w:rPr>
        <w:t>возможность развития въездного медицинского туризма</w:t>
      </w:r>
    </w:p>
    <w:p w:rsidR="00E41E4D" w:rsidRPr="008140C1" w:rsidRDefault="00E41E4D" w:rsidP="003C7B08">
      <w:pPr>
        <w:spacing w:after="0" w:line="240" w:lineRule="auto"/>
        <w:rPr>
          <w:rFonts w:ascii="Times New Roman" w:hAnsi="Times New Roman" w:cs="Times New Roman"/>
          <w:sz w:val="28"/>
          <w:szCs w:val="28"/>
        </w:rPr>
      </w:pPr>
      <w:r w:rsidRPr="008140C1">
        <w:rPr>
          <w:rFonts w:ascii="Times New Roman" w:hAnsi="Times New Roman" w:cs="Times New Roman"/>
          <w:sz w:val="28"/>
          <w:szCs w:val="28"/>
        </w:rPr>
        <w:t>создание новых рабочих мест</w:t>
      </w:r>
    </w:p>
    <w:p w:rsidR="00E41E4D" w:rsidRDefault="00E41E4D" w:rsidP="003C7B08">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E41E4D" w:rsidRDefault="00E41E4D" w:rsidP="003C7B08">
      <w:pPr>
        <w:spacing w:after="0" w:line="240" w:lineRule="auto"/>
        <w:rPr>
          <w:rFonts w:ascii="Times New Roman" w:hAnsi="Times New Roman" w:cs="Times New Roman"/>
          <w:sz w:val="28"/>
          <w:szCs w:val="28"/>
        </w:rPr>
      </w:pPr>
      <w:r w:rsidRPr="008260A4">
        <w:rPr>
          <w:rFonts w:ascii="Times New Roman" w:hAnsi="Times New Roman" w:cs="Times New Roman"/>
          <w:sz w:val="28"/>
          <w:szCs w:val="28"/>
        </w:rPr>
        <w:t>Доверительное управление и (или) аренда объекта</w:t>
      </w:r>
      <w:r w:rsidRPr="008C7D07">
        <w:rPr>
          <w:color w:val="52525A"/>
          <w:sz w:val="28"/>
          <w:szCs w:val="28"/>
        </w:rPr>
        <w:br/>
      </w:r>
      <w:r w:rsidRPr="00383E27">
        <w:rPr>
          <w:rFonts w:ascii="Times New Roman" w:hAnsi="Times New Roman" w:cs="Times New Roman"/>
          <w:b/>
          <w:i/>
          <w:sz w:val="28"/>
          <w:szCs w:val="28"/>
        </w:rPr>
        <w:t>Способ определения частного партнера:</w:t>
      </w:r>
      <w:r>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sidRPr="00BC558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РК «О государственно-частном партнёрстве»</w:t>
      </w:r>
      <w:r w:rsidRPr="001C7481">
        <w:rPr>
          <w:rFonts w:ascii="Times New Roman" w:hAnsi="Times New Roman" w:cs="Times New Roman"/>
          <w:color w:val="000000"/>
          <w:sz w:val="28"/>
          <w:szCs w:val="28"/>
        </w:rPr>
        <w:t>.</w:t>
      </w:r>
    </w:p>
    <w:p w:rsidR="00E41E4D" w:rsidRPr="00080E7A" w:rsidRDefault="00E41E4D" w:rsidP="005C5812">
      <w:pPr>
        <w:spacing w:after="0" w:line="240" w:lineRule="auto"/>
        <w:ind w:right="55"/>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88673C">
        <w:rPr>
          <w:rFonts w:ascii="Times New Roman" w:hAnsi="Times New Roman" w:cs="Times New Roman"/>
          <w:sz w:val="28"/>
          <w:szCs w:val="28"/>
        </w:rPr>
        <w:t>Гарантированное потребление услуг в рамках ГОБМП, ОСМС,  определяемое по согласованию сторон.</w:t>
      </w:r>
      <w:r w:rsidR="005C5812">
        <w:rPr>
          <w:rFonts w:ascii="Times New Roman" w:hAnsi="Times New Roman" w:cs="Times New Roman"/>
          <w:sz w:val="28"/>
          <w:szCs w:val="28"/>
        </w:rPr>
        <w:t xml:space="preserve"> </w:t>
      </w:r>
      <w:r w:rsidRPr="00080E7A">
        <w:rPr>
          <w:rFonts w:ascii="Times New Roman" w:hAnsi="Times New Roman" w:cs="Times New Roman"/>
          <w:sz w:val="28"/>
          <w:szCs w:val="28"/>
        </w:rPr>
        <w:t xml:space="preserve">Реализация </w:t>
      </w:r>
      <w:r>
        <w:rPr>
          <w:rFonts w:ascii="Times New Roman" w:hAnsi="Times New Roman" w:cs="Times New Roman"/>
          <w:sz w:val="28"/>
          <w:szCs w:val="28"/>
        </w:rPr>
        <w:t xml:space="preserve">медицинских </w:t>
      </w:r>
      <w:r w:rsidRPr="00080E7A">
        <w:rPr>
          <w:rFonts w:ascii="Times New Roman" w:hAnsi="Times New Roman" w:cs="Times New Roman"/>
          <w:sz w:val="28"/>
          <w:szCs w:val="28"/>
        </w:rPr>
        <w:t xml:space="preserve">услуг в процессе эксплуатации объекта </w:t>
      </w:r>
      <w:r>
        <w:rPr>
          <w:rFonts w:ascii="Times New Roman" w:hAnsi="Times New Roman" w:cs="Times New Roman"/>
          <w:sz w:val="28"/>
          <w:szCs w:val="28"/>
        </w:rPr>
        <w:t>ГЧП.</w:t>
      </w:r>
      <w:r w:rsidR="005C5812" w:rsidRPr="005C5812">
        <w:rPr>
          <w:rFonts w:ascii="Times New Roman" w:hAnsi="Times New Roman" w:cs="Times New Roman"/>
          <w:sz w:val="28"/>
          <w:szCs w:val="28"/>
        </w:rPr>
        <w:t xml:space="preserve"> </w:t>
      </w:r>
      <w:r w:rsidR="005C5812">
        <w:rPr>
          <w:rFonts w:ascii="Times New Roman" w:hAnsi="Times New Roman" w:cs="Times New Roman"/>
          <w:sz w:val="28"/>
          <w:szCs w:val="28"/>
        </w:rPr>
        <w:t>Платные медицинские и немедицинские услуги.</w:t>
      </w:r>
    </w:p>
    <w:p w:rsidR="00E41E4D" w:rsidRPr="00FC612C" w:rsidRDefault="00E41E4D" w:rsidP="003C7B08">
      <w:pPr>
        <w:spacing w:after="0" w:line="240" w:lineRule="auto"/>
        <w:rPr>
          <w:rFonts w:ascii="Times New Roman" w:hAnsi="Times New Roman" w:cs="Times New Roman"/>
          <w:sz w:val="28"/>
          <w:szCs w:val="28"/>
        </w:rPr>
      </w:pPr>
      <w:r w:rsidRPr="00FC612C">
        <w:rPr>
          <w:rFonts w:ascii="Times New Roman" w:hAnsi="Times New Roman" w:cs="Times New Roman"/>
          <w:b/>
          <w:i/>
          <w:sz w:val="28"/>
          <w:szCs w:val="28"/>
        </w:rPr>
        <w:t>Срок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начала реализации проекта:</w:t>
      </w:r>
      <w:r w:rsidRPr="00FC612C">
        <w:rPr>
          <w:rFonts w:ascii="Times New Roman" w:hAnsi="Times New Roman" w:cs="Times New Roman"/>
          <w:b/>
          <w:i/>
          <w:sz w:val="28"/>
          <w:szCs w:val="28"/>
        </w:rPr>
        <w:br/>
      </w: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завершения проекта:</w:t>
      </w:r>
      <w:r w:rsidRPr="00FC612C">
        <w:rPr>
          <w:rFonts w:ascii="Times New Roman" w:hAnsi="Times New Roman" w:cs="Times New Roman"/>
          <w:sz w:val="28"/>
          <w:szCs w:val="28"/>
        </w:rPr>
        <w:br/>
        <w:t>Определится по согласованию сторон</w:t>
      </w:r>
      <w:r w:rsidRPr="00FC612C">
        <w:rPr>
          <w:rFonts w:ascii="Times New Roman" w:hAnsi="Times New Roman" w:cs="Times New Roman"/>
          <w:sz w:val="28"/>
          <w:szCs w:val="28"/>
        </w:rPr>
        <w:br/>
      </w:r>
      <w:r w:rsidRPr="00FC612C">
        <w:rPr>
          <w:rFonts w:ascii="Times New Roman" w:hAnsi="Times New Roman" w:cs="Times New Roman"/>
          <w:b/>
          <w:i/>
          <w:sz w:val="28"/>
          <w:szCs w:val="28"/>
        </w:rPr>
        <w:t>Срок эксплуатации объекта:</w:t>
      </w:r>
      <w:r w:rsidRPr="00FC612C">
        <w:rPr>
          <w:rFonts w:ascii="Times New Roman" w:hAnsi="Times New Roman" w:cs="Times New Roman"/>
          <w:sz w:val="28"/>
          <w:szCs w:val="28"/>
        </w:rPr>
        <w:t xml:space="preserve"> </w:t>
      </w:r>
    </w:p>
    <w:p w:rsidR="00E41E4D" w:rsidRPr="005C5812" w:rsidRDefault="00E41E4D" w:rsidP="003C7B08">
      <w:pPr>
        <w:spacing w:after="0" w:line="240" w:lineRule="auto"/>
        <w:rPr>
          <w:rFonts w:ascii="Times New Roman" w:hAnsi="Times New Roman" w:cs="Times New Roman"/>
          <w:b/>
          <w:i/>
          <w:sz w:val="28"/>
          <w:szCs w:val="28"/>
        </w:rPr>
      </w:pPr>
      <w:r w:rsidRPr="00FC612C">
        <w:rPr>
          <w:rFonts w:ascii="Times New Roman" w:hAnsi="Times New Roman" w:cs="Times New Roman"/>
          <w:sz w:val="28"/>
          <w:szCs w:val="28"/>
        </w:rPr>
        <w:t>Определится по согласованию сторон</w:t>
      </w:r>
      <w:r w:rsidRPr="00FC612C">
        <w:rPr>
          <w:rFonts w:ascii="Times New Roman" w:hAnsi="Times New Roman" w:cs="Times New Roman"/>
          <w:sz w:val="28"/>
          <w:szCs w:val="28"/>
        </w:rPr>
        <w:br/>
      </w:r>
      <w:r w:rsidRPr="005C5812">
        <w:rPr>
          <w:rFonts w:ascii="Times New Roman" w:hAnsi="Times New Roman" w:cs="Times New Roman"/>
          <w:b/>
          <w:i/>
          <w:sz w:val="28"/>
          <w:szCs w:val="28"/>
        </w:rPr>
        <w:t>Сведения об объекте ГЧП</w:t>
      </w:r>
      <w:r w:rsidR="005C5812">
        <w:rPr>
          <w:rFonts w:ascii="Times New Roman" w:hAnsi="Times New Roman" w:cs="Times New Roman"/>
          <w:b/>
          <w:i/>
          <w:sz w:val="28"/>
          <w:szCs w:val="28"/>
        </w:rPr>
        <w:t>:</w:t>
      </w:r>
    </w:p>
    <w:p w:rsidR="00E41E4D" w:rsidRPr="00C27F16" w:rsidRDefault="00E41E4D" w:rsidP="003C7B08">
      <w:pPr>
        <w:pStyle w:val="af0"/>
        <w:numPr>
          <w:ilvl w:val="0"/>
          <w:numId w:val="25"/>
        </w:numPr>
        <w:tabs>
          <w:tab w:val="left" w:pos="284"/>
          <w:tab w:val="left" w:pos="567"/>
        </w:tabs>
        <w:ind w:left="0" w:firstLine="0"/>
        <w:jc w:val="both"/>
        <w:rPr>
          <w:rFonts w:eastAsia="Calibri"/>
          <w:szCs w:val="28"/>
        </w:rPr>
      </w:pPr>
      <w:r w:rsidRPr="00C27F16">
        <w:rPr>
          <w:rFonts w:eastAsia="Calibri"/>
          <w:szCs w:val="28"/>
        </w:rPr>
        <w:t xml:space="preserve">Право временного возмездного землепользования (аренды) на земельный участок </w:t>
      </w:r>
      <w:r>
        <w:rPr>
          <w:rFonts w:eastAsia="Calibri"/>
          <w:szCs w:val="28"/>
        </w:rPr>
        <w:t>площадью 0,09 га сроком на срок действия договора ГЧП</w:t>
      </w:r>
      <w:r w:rsidRPr="00C27F16">
        <w:rPr>
          <w:rFonts w:eastAsia="Calibri"/>
          <w:szCs w:val="28"/>
        </w:rPr>
        <w:t>.</w:t>
      </w:r>
    </w:p>
    <w:p w:rsidR="00E41E4D" w:rsidRDefault="00E41E4D" w:rsidP="003C7B08">
      <w:pPr>
        <w:pStyle w:val="af0"/>
        <w:numPr>
          <w:ilvl w:val="0"/>
          <w:numId w:val="25"/>
        </w:numPr>
        <w:tabs>
          <w:tab w:val="left" w:pos="0"/>
          <w:tab w:val="left" w:pos="284"/>
          <w:tab w:val="left" w:pos="567"/>
        </w:tabs>
        <w:ind w:left="0" w:firstLine="0"/>
        <w:jc w:val="both"/>
        <w:rPr>
          <w:rFonts w:eastAsia="Calibri"/>
          <w:szCs w:val="28"/>
        </w:rPr>
      </w:pPr>
      <w:r w:rsidRPr="00C27F16">
        <w:rPr>
          <w:rFonts w:eastAsia="Calibri"/>
          <w:szCs w:val="28"/>
        </w:rPr>
        <w:t xml:space="preserve">Технические характеристики: </w:t>
      </w:r>
    </w:p>
    <w:p w:rsidR="00E41E4D" w:rsidRPr="00C27F16" w:rsidRDefault="00E41E4D" w:rsidP="003C7B08">
      <w:pPr>
        <w:pStyle w:val="af0"/>
        <w:tabs>
          <w:tab w:val="left" w:pos="0"/>
          <w:tab w:val="left" w:pos="284"/>
          <w:tab w:val="left" w:pos="567"/>
        </w:tabs>
        <w:jc w:val="both"/>
        <w:rPr>
          <w:rFonts w:eastAsia="Calibri"/>
          <w:szCs w:val="28"/>
        </w:rPr>
      </w:pPr>
      <w:r w:rsidRPr="00C27F16">
        <w:rPr>
          <w:rFonts w:eastAsia="Calibri"/>
          <w:szCs w:val="28"/>
        </w:rPr>
        <w:t>Здание медицинского комплекса трехэтажное, п</w:t>
      </w:r>
      <w:r w:rsidRPr="00C27F16">
        <w:rPr>
          <w:rFonts w:eastAsia="Calibri"/>
          <w:szCs w:val="28"/>
          <w:lang w:val="kk-KZ"/>
        </w:rPr>
        <w:t xml:space="preserve">лощадь застройки – 308,76 м2, общая площадь </w:t>
      </w:r>
      <w:r>
        <w:rPr>
          <w:rFonts w:eastAsia="Calibri"/>
          <w:szCs w:val="28"/>
          <w:lang w:val="kk-KZ"/>
        </w:rPr>
        <w:t>-</w:t>
      </w:r>
      <w:r w:rsidRPr="00C27F16">
        <w:rPr>
          <w:rFonts w:eastAsia="Calibri"/>
          <w:szCs w:val="28"/>
          <w:lang w:val="kk-KZ"/>
        </w:rPr>
        <w:t xml:space="preserve"> 914,08 м2, прямоугольной формы в плане с осевыми размерами 16,0х18,0 м., высота этажа 3,3 м, подвала </w:t>
      </w:r>
      <w:r>
        <w:rPr>
          <w:rFonts w:eastAsia="Calibri"/>
          <w:szCs w:val="28"/>
          <w:lang w:val="kk-KZ"/>
        </w:rPr>
        <w:t>-</w:t>
      </w:r>
      <w:r w:rsidRPr="00C27F16">
        <w:rPr>
          <w:rFonts w:eastAsia="Calibri"/>
          <w:szCs w:val="28"/>
          <w:lang w:val="kk-KZ"/>
        </w:rPr>
        <w:t xml:space="preserve"> 3,0 м., </w:t>
      </w:r>
      <w:r w:rsidRPr="00C27F16">
        <w:rPr>
          <w:rFonts w:eastAsia="Calibri"/>
          <w:szCs w:val="28"/>
        </w:rPr>
        <w:t>отдельно стоящее, с подвальным этажом и включает в себя два структурных подразделения:</w:t>
      </w:r>
    </w:p>
    <w:p w:rsidR="00E41E4D" w:rsidRPr="00C27F16" w:rsidRDefault="00E41E4D" w:rsidP="003C7B08">
      <w:pPr>
        <w:pStyle w:val="af0"/>
        <w:tabs>
          <w:tab w:val="left" w:pos="0"/>
          <w:tab w:val="left" w:pos="284"/>
          <w:tab w:val="left" w:pos="567"/>
        </w:tabs>
        <w:jc w:val="both"/>
        <w:rPr>
          <w:rFonts w:eastAsia="Calibri"/>
          <w:szCs w:val="28"/>
        </w:rPr>
      </w:pPr>
      <w:r w:rsidRPr="00C27F16">
        <w:rPr>
          <w:rFonts w:eastAsia="Calibri"/>
          <w:szCs w:val="28"/>
        </w:rPr>
        <w:t>- скорая медицинская помощь;</w:t>
      </w:r>
    </w:p>
    <w:p w:rsidR="00E41E4D" w:rsidRDefault="00E41E4D" w:rsidP="003C7B08">
      <w:pPr>
        <w:pStyle w:val="af0"/>
        <w:tabs>
          <w:tab w:val="left" w:pos="284"/>
          <w:tab w:val="left" w:pos="567"/>
        </w:tabs>
        <w:jc w:val="both"/>
        <w:rPr>
          <w:rFonts w:eastAsia="Calibri"/>
          <w:szCs w:val="28"/>
        </w:rPr>
      </w:pPr>
      <w:r w:rsidRPr="00C27F16">
        <w:rPr>
          <w:rFonts w:eastAsia="Calibri"/>
          <w:szCs w:val="28"/>
        </w:rPr>
        <w:t>- поликлиника с набором медицинских услуг.</w:t>
      </w:r>
      <w:r w:rsidRPr="00185445">
        <w:rPr>
          <w:rFonts w:eastAsia="Calibri"/>
          <w:szCs w:val="28"/>
        </w:rPr>
        <w:t xml:space="preserve"> </w:t>
      </w:r>
    </w:p>
    <w:p w:rsidR="00E41E4D" w:rsidRPr="00C27F16" w:rsidRDefault="00E41E4D" w:rsidP="003C7B08">
      <w:pPr>
        <w:pStyle w:val="af0"/>
        <w:tabs>
          <w:tab w:val="left" w:pos="284"/>
          <w:tab w:val="left" w:pos="567"/>
        </w:tabs>
        <w:jc w:val="both"/>
        <w:rPr>
          <w:rFonts w:eastAsia="Calibri"/>
          <w:szCs w:val="28"/>
        </w:rPr>
      </w:pPr>
      <w:r w:rsidRPr="00E86227">
        <w:rPr>
          <w:rFonts w:eastAsia="Calibri"/>
          <w:szCs w:val="28"/>
        </w:rPr>
        <w:lastRenderedPageBreak/>
        <w:t>Водоснабжение от «Водозаборного сооружения» территории МЦПС Хоргос, теплоснабжение от «Котельной БМК» АТЦ «Северный».</w:t>
      </w:r>
    </w:p>
    <w:p w:rsidR="00E41E4D" w:rsidRPr="00C27F16" w:rsidRDefault="00E41E4D" w:rsidP="003C7B08">
      <w:pPr>
        <w:pStyle w:val="af0"/>
        <w:numPr>
          <w:ilvl w:val="0"/>
          <w:numId w:val="25"/>
        </w:numPr>
        <w:tabs>
          <w:tab w:val="left" w:pos="0"/>
          <w:tab w:val="left" w:pos="284"/>
          <w:tab w:val="left" w:pos="567"/>
        </w:tabs>
        <w:ind w:left="0" w:firstLine="0"/>
        <w:jc w:val="both"/>
        <w:rPr>
          <w:rFonts w:eastAsia="Calibri"/>
          <w:szCs w:val="28"/>
        </w:rPr>
      </w:pPr>
      <w:r w:rsidRPr="00C27F16">
        <w:rPr>
          <w:rFonts w:eastAsia="Calibri"/>
          <w:szCs w:val="28"/>
        </w:rPr>
        <w:t>Отделение скорой медицинской помощи на первом этаже и частично в подвале. На первом этаже расположен гараж на две специализированные автомашины. Также в подразделении скорой медицинской помощи имеются комната отдыха и ожидания вызовов и помещение, где комплектуются чемоданы и хранится необходимый инвентарь. Для экстренной медицинской помощи имеется смотровой кабинет с процедурной и комнатой отдыха больных после принятия процедур. Лечебно-профилактическое подразделение поликлиники мед</w:t>
      </w:r>
      <w:r>
        <w:rPr>
          <w:rFonts w:eastAsia="Calibri"/>
          <w:szCs w:val="28"/>
        </w:rPr>
        <w:t xml:space="preserve">ицинского </w:t>
      </w:r>
      <w:r w:rsidRPr="00C27F16">
        <w:rPr>
          <w:rFonts w:eastAsia="Calibri"/>
          <w:szCs w:val="28"/>
        </w:rPr>
        <w:t>комплекса состоит из ряда кабинетов специалистов и вспомогательных помещений.</w:t>
      </w:r>
    </w:p>
    <w:p w:rsidR="00E41E4D" w:rsidRPr="00C27F16" w:rsidRDefault="00E41E4D" w:rsidP="003C7B08">
      <w:pPr>
        <w:pStyle w:val="af0"/>
        <w:numPr>
          <w:ilvl w:val="0"/>
          <w:numId w:val="25"/>
        </w:numPr>
        <w:tabs>
          <w:tab w:val="left" w:pos="0"/>
          <w:tab w:val="left" w:pos="284"/>
          <w:tab w:val="left" w:pos="567"/>
        </w:tabs>
        <w:ind w:left="0" w:firstLine="0"/>
        <w:jc w:val="both"/>
        <w:rPr>
          <w:rFonts w:eastAsia="Calibri"/>
          <w:szCs w:val="28"/>
        </w:rPr>
      </w:pPr>
      <w:r w:rsidRPr="00C27F16">
        <w:rPr>
          <w:rFonts w:eastAsia="Calibri"/>
          <w:szCs w:val="28"/>
        </w:rPr>
        <w:t>На втором и третьем этажах расположены следующие кабинеты врачей: кабинет терапевта, хирурга с перевязочной и комнатой отдыха после принятия процедуры, офтальмолога, лора, педиатра, невропатолога, гинеколога с подсобной комнатой, кабинет физиотерапии и массажа на 4 кушетки. Для диагностирования имеются кабинеты ЭКГ и УЗИ.</w:t>
      </w:r>
    </w:p>
    <w:p w:rsidR="00E41E4D" w:rsidRPr="00C27F16" w:rsidRDefault="00E41E4D" w:rsidP="003C7B08">
      <w:pPr>
        <w:pStyle w:val="af0"/>
        <w:numPr>
          <w:ilvl w:val="0"/>
          <w:numId w:val="25"/>
        </w:numPr>
        <w:tabs>
          <w:tab w:val="left" w:pos="0"/>
          <w:tab w:val="left" w:pos="284"/>
          <w:tab w:val="left" w:pos="567"/>
        </w:tabs>
        <w:ind w:left="0" w:firstLine="0"/>
        <w:jc w:val="both"/>
        <w:rPr>
          <w:rFonts w:eastAsia="Calibri"/>
          <w:szCs w:val="28"/>
        </w:rPr>
      </w:pPr>
      <w:r w:rsidRPr="00C27F16">
        <w:rPr>
          <w:rFonts w:eastAsia="Calibri"/>
          <w:szCs w:val="28"/>
        </w:rPr>
        <w:t>К вспомогательным помещениям относятся архив, комнаты сестры-хозяйки, аптечная комната, центральная стерилизационная, общеклиническая лаборатория.</w:t>
      </w:r>
    </w:p>
    <w:p w:rsidR="00E41E4D" w:rsidRPr="00C27F16" w:rsidRDefault="00E41E4D" w:rsidP="003C7B08">
      <w:pPr>
        <w:pStyle w:val="af0"/>
        <w:numPr>
          <w:ilvl w:val="0"/>
          <w:numId w:val="25"/>
        </w:numPr>
        <w:tabs>
          <w:tab w:val="left" w:pos="0"/>
          <w:tab w:val="left" w:pos="284"/>
          <w:tab w:val="left" w:pos="567"/>
        </w:tabs>
        <w:ind w:left="0" w:firstLine="0"/>
        <w:jc w:val="both"/>
        <w:rPr>
          <w:rFonts w:eastAsia="Calibri"/>
          <w:szCs w:val="28"/>
        </w:rPr>
      </w:pPr>
      <w:r w:rsidRPr="00C27F16">
        <w:rPr>
          <w:rFonts w:eastAsia="Calibri"/>
          <w:szCs w:val="28"/>
        </w:rPr>
        <w:t xml:space="preserve">На первом этаже в вестибюле расположены регистратура для поликлиники и гардероб для посетителей. </w:t>
      </w:r>
    </w:p>
    <w:p w:rsidR="00E41E4D" w:rsidRDefault="00E41E4D" w:rsidP="003C7B08">
      <w:pPr>
        <w:pStyle w:val="af0"/>
        <w:numPr>
          <w:ilvl w:val="0"/>
          <w:numId w:val="25"/>
        </w:numPr>
        <w:tabs>
          <w:tab w:val="left" w:pos="0"/>
          <w:tab w:val="left" w:pos="284"/>
          <w:tab w:val="left" w:pos="567"/>
        </w:tabs>
        <w:ind w:left="0" w:firstLine="0"/>
        <w:jc w:val="both"/>
        <w:rPr>
          <w:rFonts w:eastAsia="Calibri"/>
          <w:szCs w:val="28"/>
        </w:rPr>
      </w:pPr>
      <w:r w:rsidRPr="00185445">
        <w:rPr>
          <w:rFonts w:eastAsia="Calibri"/>
          <w:szCs w:val="28"/>
        </w:rPr>
        <w:t xml:space="preserve">Здание 2 степени огнестойкости. Конструктивная схема здания – каркасная, образованная монолитными железобетонными колоннами, </w:t>
      </w:r>
      <w:r w:rsidR="00E82A11" w:rsidRPr="00185445">
        <w:rPr>
          <w:rFonts w:eastAsia="Calibri"/>
          <w:szCs w:val="28"/>
        </w:rPr>
        <w:t>ригелями</w:t>
      </w:r>
      <w:r w:rsidRPr="00185445">
        <w:rPr>
          <w:rFonts w:eastAsia="Calibri"/>
          <w:szCs w:val="28"/>
        </w:rPr>
        <w:t xml:space="preserve"> и монолитными перекрытиями. Фундамент – монолитные железобетонные перекрестные ленты сечением 800х600(</w:t>
      </w:r>
      <w:r w:rsidRPr="00185445">
        <w:rPr>
          <w:rFonts w:eastAsia="Calibri"/>
          <w:szCs w:val="28"/>
          <w:lang w:val="en-US"/>
        </w:rPr>
        <w:t>h</w:t>
      </w:r>
      <w:r w:rsidRPr="00185445">
        <w:rPr>
          <w:rFonts w:eastAsia="Calibri"/>
          <w:szCs w:val="28"/>
        </w:rPr>
        <w:t xml:space="preserve">)мм из бетона класса В25. </w:t>
      </w:r>
    </w:p>
    <w:p w:rsidR="00E41E4D" w:rsidRPr="00185445" w:rsidRDefault="00E41E4D" w:rsidP="003C7B08">
      <w:pPr>
        <w:pStyle w:val="af0"/>
        <w:numPr>
          <w:ilvl w:val="0"/>
          <w:numId w:val="25"/>
        </w:numPr>
        <w:tabs>
          <w:tab w:val="left" w:pos="0"/>
          <w:tab w:val="left" w:pos="284"/>
          <w:tab w:val="left" w:pos="567"/>
        </w:tabs>
        <w:ind w:left="0" w:firstLine="0"/>
        <w:jc w:val="both"/>
        <w:rPr>
          <w:rFonts w:eastAsia="Calibri"/>
          <w:szCs w:val="28"/>
        </w:rPr>
      </w:pPr>
      <w:r w:rsidRPr="00185445">
        <w:rPr>
          <w:rFonts w:eastAsia="Calibri"/>
          <w:szCs w:val="28"/>
        </w:rPr>
        <w:t>Наличие/отсутствие обременений: обременения отсутствуют.</w:t>
      </w:r>
    </w:p>
    <w:p w:rsidR="00E41E4D" w:rsidRPr="003C7B08" w:rsidRDefault="00E41E4D" w:rsidP="003C7B08">
      <w:pPr>
        <w:pStyle w:val="a7"/>
        <w:numPr>
          <w:ilvl w:val="0"/>
          <w:numId w:val="25"/>
        </w:numPr>
        <w:tabs>
          <w:tab w:val="left" w:pos="0"/>
          <w:tab w:val="left" w:pos="284"/>
        </w:tabs>
        <w:spacing w:after="0" w:line="240" w:lineRule="auto"/>
        <w:ind w:left="0" w:firstLine="0"/>
        <w:rPr>
          <w:rFonts w:ascii="Times New Roman" w:hAnsi="Times New Roman" w:cs="Times New Roman"/>
          <w:sz w:val="28"/>
          <w:szCs w:val="28"/>
        </w:rPr>
      </w:pPr>
      <w:r w:rsidRPr="003C7B08">
        <w:rPr>
          <w:rFonts w:ascii="Times New Roman" w:hAnsi="Times New Roman" w:cs="Times New Roman"/>
          <w:sz w:val="28"/>
          <w:szCs w:val="28"/>
        </w:rPr>
        <w:t xml:space="preserve">Балансовая стоимость медицинского центра по состоянию на 01.09.2020 года составляет 108 060,9 тыс. тенге, в </w:t>
      </w:r>
      <w:proofErr w:type="spellStart"/>
      <w:r w:rsidRPr="003C7B08">
        <w:rPr>
          <w:rFonts w:ascii="Times New Roman" w:hAnsi="Times New Roman" w:cs="Times New Roman"/>
          <w:sz w:val="28"/>
          <w:szCs w:val="28"/>
        </w:rPr>
        <w:t>т.ч</w:t>
      </w:r>
      <w:proofErr w:type="spellEnd"/>
      <w:r w:rsidRPr="003C7B08">
        <w:rPr>
          <w:rFonts w:ascii="Times New Roman" w:hAnsi="Times New Roman" w:cs="Times New Roman"/>
          <w:sz w:val="28"/>
          <w:szCs w:val="28"/>
        </w:rPr>
        <w:t>.</w:t>
      </w:r>
      <w:r w:rsidR="003C7B08" w:rsidRPr="003C7B08">
        <w:rPr>
          <w:rFonts w:ascii="Times New Roman" w:hAnsi="Times New Roman" w:cs="Times New Roman"/>
          <w:sz w:val="28"/>
          <w:szCs w:val="28"/>
        </w:rPr>
        <w:t xml:space="preserve">: </w:t>
      </w:r>
      <w:r w:rsidRPr="003C7B08">
        <w:rPr>
          <w:rFonts w:ascii="Times New Roman" w:hAnsi="Times New Roman" w:cs="Times New Roman"/>
          <w:sz w:val="28"/>
          <w:szCs w:val="28"/>
        </w:rPr>
        <w:t xml:space="preserve">здание 102 034,0 тыс. тенге, </w:t>
      </w:r>
    </w:p>
    <w:p w:rsidR="003C7B08" w:rsidRDefault="00E41E4D" w:rsidP="005C5812">
      <w:pPr>
        <w:tabs>
          <w:tab w:val="left" w:pos="0"/>
        </w:tabs>
        <w:spacing w:after="0" w:line="240" w:lineRule="auto"/>
        <w:rPr>
          <w:rFonts w:ascii="Times New Roman" w:hAnsi="Times New Roman" w:cs="Times New Roman"/>
          <w:sz w:val="28"/>
          <w:szCs w:val="28"/>
        </w:rPr>
      </w:pPr>
      <w:r w:rsidRPr="002B260F">
        <w:rPr>
          <w:rFonts w:ascii="Times New Roman" w:hAnsi="Times New Roman" w:cs="Times New Roman"/>
          <w:sz w:val="28"/>
          <w:szCs w:val="28"/>
        </w:rPr>
        <w:t>оборудование 6 026,9 тыс. тенге</w:t>
      </w:r>
      <w:r w:rsidR="003C7B08">
        <w:rPr>
          <w:rFonts w:ascii="Times New Roman" w:hAnsi="Times New Roman" w:cs="Times New Roman"/>
          <w:sz w:val="28"/>
          <w:szCs w:val="28"/>
        </w:rPr>
        <w:t xml:space="preserve">. </w:t>
      </w:r>
      <w:r w:rsidRPr="002B260F">
        <w:rPr>
          <w:rFonts w:ascii="Times New Roman" w:hAnsi="Times New Roman" w:cs="Times New Roman"/>
          <w:sz w:val="28"/>
          <w:szCs w:val="28"/>
        </w:rPr>
        <w:t>Рыночная стоимость здания на 26.06.2020 года составляет 93</w:t>
      </w:r>
      <w:r w:rsidR="00E82A11">
        <w:rPr>
          <w:rFonts w:ascii="Times New Roman" w:hAnsi="Times New Roman" w:cs="Times New Roman"/>
          <w:sz w:val="28"/>
          <w:szCs w:val="28"/>
        </w:rPr>
        <w:t> </w:t>
      </w:r>
      <w:r w:rsidRPr="002B260F">
        <w:rPr>
          <w:rFonts w:ascii="Times New Roman" w:hAnsi="Times New Roman" w:cs="Times New Roman"/>
          <w:sz w:val="28"/>
          <w:szCs w:val="28"/>
        </w:rPr>
        <w:t>8</w:t>
      </w:r>
      <w:r w:rsidR="00E82A11">
        <w:rPr>
          <w:rFonts w:ascii="Times New Roman" w:hAnsi="Times New Roman" w:cs="Times New Roman"/>
          <w:sz w:val="28"/>
          <w:szCs w:val="28"/>
        </w:rPr>
        <w:t>00,0 тыс.</w:t>
      </w:r>
      <w:r w:rsidRPr="002B260F">
        <w:rPr>
          <w:rFonts w:ascii="Times New Roman" w:hAnsi="Times New Roman" w:cs="Times New Roman"/>
          <w:sz w:val="28"/>
          <w:szCs w:val="28"/>
        </w:rPr>
        <w:t>тенге</w:t>
      </w:r>
      <w:r>
        <w:rPr>
          <w:rFonts w:ascii="Times New Roman" w:hAnsi="Times New Roman" w:cs="Times New Roman"/>
          <w:sz w:val="28"/>
          <w:szCs w:val="28"/>
        </w:rPr>
        <w:t xml:space="preserve"> </w:t>
      </w:r>
      <w:r w:rsidRPr="00D0762D">
        <w:rPr>
          <w:rFonts w:ascii="Times New Roman" w:hAnsi="Times New Roman" w:cs="Times New Roman"/>
          <w:sz w:val="28"/>
          <w:szCs w:val="28"/>
        </w:rPr>
        <w:t xml:space="preserve"> </w:t>
      </w:r>
    </w:p>
    <w:p w:rsidR="005C5812" w:rsidRDefault="005C5812" w:rsidP="005C5812">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Участие государственного партнёра: </w:t>
      </w:r>
    </w:p>
    <w:p w:rsidR="005C5812" w:rsidRDefault="005C5812" w:rsidP="005C5812">
      <w:pPr>
        <w:spacing w:after="0" w:line="240" w:lineRule="auto"/>
        <w:rPr>
          <w:rFonts w:ascii="Times New Roman" w:hAnsi="Times New Roman" w:cs="Times New Roman"/>
          <w:sz w:val="28"/>
          <w:szCs w:val="28"/>
        </w:rPr>
      </w:pPr>
      <w:r w:rsidRPr="002B260F">
        <w:rPr>
          <w:rFonts w:ascii="Times New Roman" w:hAnsi="Times New Roman" w:cs="Times New Roman"/>
          <w:sz w:val="28"/>
          <w:szCs w:val="28"/>
        </w:rPr>
        <w:t>Имущественный комплекс Медицинского центра</w:t>
      </w:r>
    </w:p>
    <w:p w:rsidR="00E41E4D" w:rsidRDefault="00E41E4D" w:rsidP="003C7B08">
      <w:pPr>
        <w:tabs>
          <w:tab w:val="left" w:pos="284"/>
        </w:tabs>
        <w:spacing w:after="0" w:line="240" w:lineRule="auto"/>
        <w:ind w:left="284" w:hanging="284"/>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E41E4D" w:rsidRPr="00811DE3" w:rsidRDefault="00E41E4D" w:rsidP="003C7B08">
      <w:pPr>
        <w:spacing w:after="0" w:line="240" w:lineRule="auto"/>
        <w:rPr>
          <w:rFonts w:ascii="Times New Roman" w:hAnsi="Times New Roman" w:cs="Times New Roman"/>
          <w:sz w:val="28"/>
          <w:szCs w:val="28"/>
        </w:rPr>
      </w:pPr>
      <w:r>
        <w:rPr>
          <w:rFonts w:ascii="Times New Roman" w:hAnsi="Times New Roman" w:cs="Times New Roman"/>
          <w:sz w:val="28"/>
          <w:szCs w:val="28"/>
        </w:rPr>
        <w:t>Инвестирование, персонал (штат), получение лицензии на медицинскую деятельность.</w:t>
      </w:r>
    </w:p>
    <w:p w:rsidR="00E41E4D" w:rsidRPr="00FC612C" w:rsidRDefault="00E41E4D" w:rsidP="003C7B08">
      <w:pPr>
        <w:spacing w:after="0" w:line="240" w:lineRule="auto"/>
        <w:rPr>
          <w:rFonts w:ascii="Times New Roman" w:hAnsi="Times New Roman" w:cs="Times New Roman"/>
          <w:b/>
          <w:i/>
          <w:sz w:val="28"/>
          <w:szCs w:val="28"/>
        </w:rPr>
      </w:pPr>
      <w:r w:rsidRPr="00FC612C">
        <w:rPr>
          <w:rFonts w:ascii="Times New Roman" w:hAnsi="Times New Roman" w:cs="Times New Roman"/>
          <w:b/>
          <w:i/>
          <w:sz w:val="28"/>
          <w:szCs w:val="28"/>
        </w:rPr>
        <w:t>Основные параметры и требования проекта ГЧП:</w:t>
      </w:r>
    </w:p>
    <w:p w:rsidR="00E41E4D" w:rsidRDefault="00E41E4D" w:rsidP="003C7B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Мощность проекта: 50 пациентов в сутки. </w:t>
      </w:r>
    </w:p>
    <w:p w:rsidR="003C7B08" w:rsidRPr="00527693" w:rsidRDefault="003C7B08" w:rsidP="003C7B08">
      <w:pPr>
        <w:tabs>
          <w:tab w:val="center" w:pos="0"/>
        </w:tabs>
        <w:spacing w:after="0" w:line="240" w:lineRule="auto"/>
        <w:rPr>
          <w:rFonts w:ascii="Times New Roman" w:hAnsi="Times New Roman" w:cs="Times New Roman"/>
          <w:sz w:val="28"/>
          <w:szCs w:val="28"/>
        </w:rPr>
      </w:pPr>
      <w:r w:rsidRPr="00527693">
        <w:rPr>
          <w:rFonts w:ascii="Times New Roman" w:hAnsi="Times New Roman" w:cs="Times New Roman"/>
          <w:b/>
          <w:i/>
          <w:sz w:val="28"/>
          <w:szCs w:val="28"/>
        </w:rPr>
        <w:t>Окончательный срок предоставления предложений:</w:t>
      </w:r>
      <w:r w:rsidRPr="00527693">
        <w:rPr>
          <w:rFonts w:ascii="Times New Roman" w:hAnsi="Times New Roman" w:cs="Times New Roman"/>
          <w:b/>
          <w:i/>
          <w:sz w:val="28"/>
          <w:szCs w:val="28"/>
        </w:rPr>
        <w:br/>
      </w:r>
      <w:r w:rsidRPr="00527693">
        <w:rPr>
          <w:rFonts w:ascii="Times New Roman" w:hAnsi="Times New Roman" w:cs="Times New Roman"/>
          <w:sz w:val="28"/>
          <w:szCs w:val="28"/>
        </w:rPr>
        <w:t>до публикации в СМИ объявления о Конкурсе по определения частного партнёра.</w:t>
      </w:r>
      <w:r w:rsidRPr="00527693">
        <w:rPr>
          <w:rFonts w:ascii="Times New Roman" w:hAnsi="Times New Roman" w:cs="Times New Roman"/>
          <w:sz w:val="28"/>
          <w:szCs w:val="28"/>
        </w:rPr>
        <w:br/>
      </w:r>
      <w:r w:rsidRPr="00527693">
        <w:rPr>
          <w:rFonts w:ascii="Times New Roman" w:hAnsi="Times New Roman" w:cs="Times New Roman"/>
          <w:b/>
          <w:i/>
          <w:sz w:val="28"/>
          <w:szCs w:val="28"/>
        </w:rPr>
        <w:t>Контакты ответственного лица:</w:t>
      </w:r>
      <w:r w:rsidRPr="00527693">
        <w:rPr>
          <w:rFonts w:ascii="Times New Roman" w:hAnsi="Times New Roman" w:cs="Times New Roman"/>
          <w:sz w:val="28"/>
          <w:szCs w:val="28"/>
        </w:rPr>
        <w:t xml:space="preserve"> </w:t>
      </w:r>
    </w:p>
    <w:p w:rsidR="003C7B08" w:rsidRDefault="003C7B08" w:rsidP="003C7B08">
      <w:pPr>
        <w:pStyle w:val="a3"/>
        <w:shd w:val="clear" w:color="auto" w:fill="FFFFFF"/>
        <w:spacing w:before="0" w:beforeAutospacing="0" w:after="0" w:afterAutospacing="0"/>
        <w:rPr>
          <w:sz w:val="28"/>
          <w:szCs w:val="28"/>
        </w:rPr>
      </w:pPr>
      <w:r>
        <w:rPr>
          <w:sz w:val="28"/>
          <w:szCs w:val="28"/>
        </w:rPr>
        <w:t xml:space="preserve">Директор проектного офиса по развитию государственно-частного партнёрства (ГЧП) </w:t>
      </w:r>
      <w:proofErr w:type="spellStart"/>
      <w:r>
        <w:rPr>
          <w:sz w:val="28"/>
          <w:szCs w:val="28"/>
        </w:rPr>
        <w:t>Касенов</w:t>
      </w:r>
      <w:proofErr w:type="spellEnd"/>
      <w:r>
        <w:rPr>
          <w:sz w:val="28"/>
          <w:szCs w:val="28"/>
        </w:rPr>
        <w:t xml:space="preserve"> </w:t>
      </w:r>
      <w:proofErr w:type="spellStart"/>
      <w:r>
        <w:rPr>
          <w:sz w:val="28"/>
          <w:szCs w:val="28"/>
        </w:rPr>
        <w:t>Кайрат</w:t>
      </w:r>
      <w:proofErr w:type="spellEnd"/>
      <w:r>
        <w:rPr>
          <w:sz w:val="28"/>
          <w:szCs w:val="28"/>
        </w:rPr>
        <w:t xml:space="preserve"> </w:t>
      </w:r>
      <w:proofErr w:type="spellStart"/>
      <w:r>
        <w:rPr>
          <w:sz w:val="28"/>
          <w:szCs w:val="28"/>
        </w:rPr>
        <w:t>Тулешевич</w:t>
      </w:r>
      <w:proofErr w:type="spellEnd"/>
      <w:r w:rsidRPr="00D024EA">
        <w:rPr>
          <w:sz w:val="28"/>
          <w:szCs w:val="28"/>
        </w:rPr>
        <w:t xml:space="preserve"> </w:t>
      </w:r>
    </w:p>
    <w:p w:rsidR="003C7B08" w:rsidRPr="00A918D7" w:rsidRDefault="003C7B08" w:rsidP="003C7B08">
      <w:pPr>
        <w:pStyle w:val="a3"/>
        <w:shd w:val="clear" w:color="auto" w:fill="FFFFFF"/>
        <w:spacing w:before="0" w:beforeAutospacing="0" w:after="0" w:afterAutospacing="0"/>
        <w:rPr>
          <w:b/>
          <w:sz w:val="28"/>
          <w:szCs w:val="28"/>
          <w:highlight w:val="yellow"/>
          <w:u w:val="single"/>
        </w:rPr>
      </w:pPr>
      <w:proofErr w:type="spellStart"/>
      <w:r>
        <w:rPr>
          <w:sz w:val="28"/>
          <w:szCs w:val="28"/>
        </w:rPr>
        <w:t>М</w:t>
      </w:r>
      <w:r w:rsidRPr="00D024EA">
        <w:rPr>
          <w:sz w:val="28"/>
          <w:szCs w:val="28"/>
        </w:rPr>
        <w:t>об</w:t>
      </w:r>
      <w:r w:rsidRPr="00A918D7">
        <w:rPr>
          <w:sz w:val="28"/>
          <w:szCs w:val="28"/>
        </w:rPr>
        <w:t>.</w:t>
      </w:r>
      <w:r>
        <w:rPr>
          <w:sz w:val="28"/>
          <w:szCs w:val="28"/>
        </w:rPr>
        <w:t>телефон</w:t>
      </w:r>
      <w:proofErr w:type="spellEnd"/>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59631D" w:rsidRDefault="0059631D" w:rsidP="00B51011">
      <w:pPr>
        <w:pStyle w:val="a3"/>
        <w:shd w:val="clear" w:color="auto" w:fill="FFFFFF"/>
        <w:spacing w:before="0" w:beforeAutospacing="0" w:after="0" w:afterAutospacing="0"/>
        <w:rPr>
          <w:sz w:val="28"/>
          <w:szCs w:val="28"/>
        </w:rPr>
      </w:pPr>
    </w:p>
    <w:p w:rsidR="003C7B08" w:rsidRDefault="003C7B08" w:rsidP="00B51011">
      <w:pPr>
        <w:pStyle w:val="a3"/>
        <w:shd w:val="clear" w:color="auto" w:fill="FFFFFF"/>
        <w:spacing w:before="0" w:beforeAutospacing="0" w:after="0" w:afterAutospacing="0"/>
        <w:rPr>
          <w:sz w:val="28"/>
          <w:szCs w:val="28"/>
        </w:rPr>
      </w:pPr>
    </w:p>
    <w:p w:rsidR="003C7B08" w:rsidRDefault="003C7B08" w:rsidP="00B51011">
      <w:pPr>
        <w:pStyle w:val="a3"/>
        <w:shd w:val="clear" w:color="auto" w:fill="FFFFFF"/>
        <w:spacing w:before="0" w:beforeAutospacing="0" w:after="0" w:afterAutospacing="0"/>
        <w:rPr>
          <w:sz w:val="28"/>
          <w:szCs w:val="28"/>
        </w:rPr>
      </w:pPr>
    </w:p>
    <w:p w:rsidR="003C7B08" w:rsidRDefault="003C7B08" w:rsidP="00B51011">
      <w:pPr>
        <w:pStyle w:val="a3"/>
        <w:shd w:val="clear" w:color="auto" w:fill="FFFFFF"/>
        <w:spacing w:before="0" w:beforeAutospacing="0" w:after="0" w:afterAutospacing="0"/>
        <w:rPr>
          <w:sz w:val="28"/>
          <w:szCs w:val="28"/>
        </w:rPr>
      </w:pPr>
    </w:p>
    <w:p w:rsidR="003C7B08" w:rsidRDefault="003C7B08" w:rsidP="00B51011">
      <w:pPr>
        <w:pStyle w:val="a3"/>
        <w:shd w:val="clear" w:color="auto" w:fill="FFFFFF"/>
        <w:spacing w:before="0" w:beforeAutospacing="0" w:after="0" w:afterAutospacing="0"/>
        <w:rPr>
          <w:sz w:val="28"/>
          <w:szCs w:val="28"/>
        </w:rPr>
      </w:pPr>
    </w:p>
    <w:p w:rsidR="003C7B08" w:rsidRPr="00464A81" w:rsidRDefault="003C7B08" w:rsidP="003C7B08">
      <w:pPr>
        <w:spacing w:after="120" w:line="240" w:lineRule="auto"/>
        <w:jc w:val="both"/>
        <w:rPr>
          <w:rFonts w:ascii="Times New Roman" w:hAnsi="Times New Roman" w:cs="Times New Roman"/>
          <w:b/>
          <w:sz w:val="28"/>
          <w:szCs w:val="28"/>
          <w:u w:val="single"/>
        </w:rPr>
      </w:pPr>
      <w:r w:rsidRPr="008140C1">
        <w:rPr>
          <w:rFonts w:ascii="Times New Roman" w:hAnsi="Times New Roman" w:cs="Times New Roman"/>
          <w:b/>
          <w:sz w:val="28"/>
          <w:szCs w:val="28"/>
          <w:u w:val="single"/>
        </w:rPr>
        <w:lastRenderedPageBreak/>
        <w:t xml:space="preserve">Проект № </w:t>
      </w:r>
      <w:r w:rsidR="0070342B">
        <w:rPr>
          <w:rFonts w:ascii="Times New Roman" w:hAnsi="Times New Roman" w:cs="Times New Roman"/>
          <w:b/>
          <w:sz w:val="28"/>
          <w:szCs w:val="28"/>
          <w:u w:val="single"/>
        </w:rPr>
        <w:t>6</w:t>
      </w:r>
    </w:p>
    <w:p w:rsidR="00B9160B" w:rsidRDefault="00B9160B" w:rsidP="00B9160B">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Наименование проекта:</w:t>
      </w:r>
      <w:r w:rsidRPr="00383E27">
        <w:rPr>
          <w:rFonts w:ascii="Times New Roman" w:hAnsi="Times New Roman" w:cs="Times New Roman"/>
          <w:sz w:val="28"/>
          <w:szCs w:val="28"/>
        </w:rPr>
        <w:t xml:space="preserve"> </w:t>
      </w:r>
    </w:p>
    <w:p w:rsidR="00B9160B" w:rsidRPr="00B9160B" w:rsidRDefault="00B9160B" w:rsidP="00B9160B">
      <w:pPr>
        <w:spacing w:after="0" w:line="240" w:lineRule="auto"/>
        <w:jc w:val="both"/>
        <w:rPr>
          <w:rFonts w:ascii="Times New Roman" w:hAnsi="Times New Roman" w:cs="Times New Roman"/>
          <w:bCs/>
          <w:sz w:val="28"/>
          <w:szCs w:val="28"/>
        </w:rPr>
      </w:pPr>
      <w:r w:rsidRPr="00B9160B">
        <w:rPr>
          <w:rFonts w:ascii="Times New Roman" w:hAnsi="Times New Roman" w:cs="Times New Roman"/>
          <w:bCs/>
          <w:sz w:val="28"/>
          <w:szCs w:val="28"/>
        </w:rPr>
        <w:t>Организация внутреннего и международного туризма из регионов Казахстана и ближнего зарубежья</w:t>
      </w:r>
      <w:r w:rsidRPr="00B9160B">
        <w:rPr>
          <w:rFonts w:ascii="Times New Roman" w:hAnsi="Times New Roman" w:cs="Times New Roman"/>
          <w:sz w:val="28"/>
          <w:szCs w:val="28"/>
        </w:rPr>
        <w:t xml:space="preserve"> для посещения </w:t>
      </w:r>
      <w:r w:rsidRPr="00B9160B">
        <w:rPr>
          <w:rFonts w:ascii="Times New Roman" w:hAnsi="Times New Roman" w:cs="Times New Roman"/>
          <w:bCs/>
          <w:sz w:val="28"/>
          <w:szCs w:val="28"/>
        </w:rPr>
        <w:t xml:space="preserve">СЭЗ «Хоргос» </w:t>
      </w:r>
    </w:p>
    <w:p w:rsidR="00B9160B" w:rsidRDefault="00B9160B" w:rsidP="00B9160B">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Регион:</w:t>
      </w:r>
      <w:r w:rsidRPr="00383E27">
        <w:rPr>
          <w:rFonts w:ascii="Times New Roman" w:hAnsi="Times New Roman" w:cs="Times New Roman"/>
          <w:b/>
          <w:i/>
          <w:sz w:val="28"/>
          <w:szCs w:val="28"/>
        </w:rPr>
        <w:br/>
      </w:r>
      <w:r>
        <w:rPr>
          <w:rFonts w:ascii="Times New Roman" w:hAnsi="Times New Roman" w:cs="Times New Roman"/>
          <w:sz w:val="28"/>
          <w:szCs w:val="28"/>
        </w:rPr>
        <w:t>О</w:t>
      </w:r>
      <w:r w:rsidRPr="00383E27">
        <w:rPr>
          <w:rFonts w:ascii="Times New Roman" w:hAnsi="Times New Roman" w:cs="Times New Roman"/>
          <w:sz w:val="28"/>
          <w:szCs w:val="28"/>
        </w:rPr>
        <w:t>бласть</w:t>
      </w:r>
      <w:r>
        <w:rPr>
          <w:rFonts w:ascii="Times New Roman" w:hAnsi="Times New Roman" w:cs="Times New Roman"/>
          <w:sz w:val="28"/>
          <w:szCs w:val="28"/>
        </w:rPr>
        <w:t xml:space="preserve"> </w:t>
      </w:r>
      <w:proofErr w:type="spellStart"/>
      <w:r>
        <w:rPr>
          <w:rFonts w:ascii="Times New Roman" w:hAnsi="Times New Roman" w:cs="Times New Roman"/>
          <w:sz w:val="28"/>
          <w:szCs w:val="28"/>
        </w:rPr>
        <w:t>Жет</w:t>
      </w:r>
      <w:r>
        <w:rPr>
          <w:rFonts w:ascii="Times New Roman" w:hAnsi="Times New Roman" w:cs="Times New Roman"/>
          <w:sz w:val="28"/>
          <w:szCs w:val="28"/>
          <w:lang w:val="en-US"/>
        </w:rPr>
        <w:t>i</w:t>
      </w:r>
      <w:proofErr w:type="spellEnd"/>
      <w:r>
        <w:rPr>
          <w:rFonts w:ascii="Times New Roman" w:hAnsi="Times New Roman" w:cs="Times New Roman"/>
          <w:sz w:val="28"/>
          <w:szCs w:val="28"/>
        </w:rPr>
        <w:t>су</w:t>
      </w:r>
      <w:r w:rsidRPr="00383E27">
        <w:rPr>
          <w:rFonts w:ascii="Times New Roman" w:hAnsi="Times New Roman" w:cs="Times New Roman"/>
          <w:sz w:val="28"/>
          <w:szCs w:val="28"/>
        </w:rPr>
        <w:t>, Панфиловский район, с.</w:t>
      </w:r>
      <w:r w:rsidRPr="0017241C">
        <w:rPr>
          <w:rFonts w:ascii="Times New Roman" w:hAnsi="Times New Roman" w:cs="Times New Roman"/>
          <w:sz w:val="28"/>
          <w:szCs w:val="28"/>
        </w:rPr>
        <w:t xml:space="preserve"> </w:t>
      </w:r>
      <w:proofErr w:type="spellStart"/>
      <w:r w:rsidRPr="00383E27">
        <w:rPr>
          <w:rFonts w:ascii="Times New Roman" w:hAnsi="Times New Roman" w:cs="Times New Roman"/>
          <w:sz w:val="28"/>
          <w:szCs w:val="28"/>
        </w:rPr>
        <w:t>Коргас</w:t>
      </w:r>
      <w:proofErr w:type="spellEnd"/>
      <w:r w:rsidRPr="00383E27">
        <w:rPr>
          <w:rFonts w:ascii="Times New Roman" w:hAnsi="Times New Roman" w:cs="Times New Roman"/>
          <w:sz w:val="28"/>
          <w:szCs w:val="28"/>
        </w:rPr>
        <w:t>, территория СЭЗ МЦПС «Хоргос»</w:t>
      </w:r>
    </w:p>
    <w:p w:rsidR="00B9160B" w:rsidRDefault="00B9160B" w:rsidP="00B9160B">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Отрасль:</w:t>
      </w:r>
      <w:r w:rsidRPr="00383E27">
        <w:rPr>
          <w:rFonts w:ascii="Times New Roman" w:hAnsi="Times New Roman" w:cs="Times New Roman"/>
          <w:sz w:val="28"/>
          <w:szCs w:val="28"/>
        </w:rPr>
        <w:t xml:space="preserve"> </w:t>
      </w:r>
    </w:p>
    <w:p w:rsidR="00B9160B" w:rsidRPr="00B9160B" w:rsidRDefault="00B9160B" w:rsidP="00B9160B">
      <w:pPr>
        <w:pStyle w:val="1"/>
        <w:spacing w:before="0" w:line="0" w:lineRule="atLeast"/>
        <w:ind w:right="75"/>
        <w:textAlignment w:val="baseline"/>
        <w:rPr>
          <w:rFonts w:ascii="Times New Roman" w:hAnsi="Times New Roman" w:cs="Times New Roman"/>
          <w:b w:val="0"/>
          <w:color w:val="auto"/>
        </w:rPr>
      </w:pPr>
      <w:r w:rsidRPr="00B9160B">
        <w:rPr>
          <w:rFonts w:ascii="Times New Roman" w:hAnsi="Times New Roman" w:cs="Times New Roman"/>
          <w:b w:val="0"/>
          <w:color w:val="auto"/>
        </w:rPr>
        <w:t xml:space="preserve">Деятельность </w:t>
      </w:r>
      <w:r w:rsidRPr="00B9160B">
        <w:rPr>
          <w:rFonts w:ascii="Times New Roman" w:hAnsi="Times New Roman" w:cs="Times New Roman"/>
          <w:b w:val="0"/>
          <w:color w:val="auto"/>
          <w:lang w:val="kk-KZ"/>
        </w:rPr>
        <w:t>туроператоров</w:t>
      </w:r>
      <w:r w:rsidRPr="00B9160B">
        <w:rPr>
          <w:rFonts w:ascii="Times New Roman" w:hAnsi="Times New Roman" w:cs="Times New Roman"/>
          <w:b w:val="0"/>
          <w:color w:val="auto"/>
        </w:rPr>
        <w:t xml:space="preserve">, </w:t>
      </w:r>
      <w:proofErr w:type="spellStart"/>
      <w:r w:rsidRPr="00B9160B">
        <w:rPr>
          <w:rFonts w:ascii="Times New Roman" w:hAnsi="Times New Roman" w:cs="Times New Roman"/>
          <w:b w:val="0"/>
          <w:color w:val="auto"/>
        </w:rPr>
        <w:t>турагентов</w:t>
      </w:r>
      <w:proofErr w:type="spellEnd"/>
      <w:r w:rsidRPr="00B9160B">
        <w:rPr>
          <w:rFonts w:ascii="Times New Roman" w:hAnsi="Times New Roman" w:cs="Times New Roman"/>
          <w:b w:val="0"/>
          <w:color w:val="auto"/>
        </w:rPr>
        <w:t xml:space="preserve"> и прочих организаций, предоставляющих услуги в сфере туризма (</w:t>
      </w:r>
      <w:r w:rsidRPr="00B9160B">
        <w:rPr>
          <w:rFonts w:ascii="Times New Roman" w:eastAsia="Batang" w:hAnsi="Times New Roman" w:cs="Times New Roman"/>
          <w:b w:val="0"/>
          <w:color w:val="auto"/>
          <w:lang w:eastAsia="ko-KR" w:bidi="th-TH"/>
        </w:rPr>
        <w:t xml:space="preserve">ОКЭД: </w:t>
      </w:r>
      <w:r w:rsidRPr="00B9160B">
        <w:rPr>
          <w:rFonts w:ascii="Times New Roman" w:hAnsi="Times New Roman" w:cs="Times New Roman"/>
          <w:b w:val="0"/>
          <w:color w:val="auto"/>
        </w:rPr>
        <w:t xml:space="preserve"> 79)</w:t>
      </w:r>
    </w:p>
    <w:p w:rsidR="00B9160B" w:rsidRDefault="00B9160B" w:rsidP="00B9160B">
      <w:pPr>
        <w:spacing w:after="0" w:line="240" w:lineRule="auto"/>
        <w:jc w:val="both"/>
        <w:rPr>
          <w:rFonts w:ascii="Times New Roman" w:hAnsi="Times New Roman" w:cs="Times New Roman"/>
          <w:sz w:val="28"/>
          <w:szCs w:val="28"/>
        </w:rPr>
      </w:pPr>
      <w:r w:rsidRPr="00B9160B">
        <w:rPr>
          <w:rFonts w:ascii="Times New Roman" w:hAnsi="Times New Roman" w:cs="Times New Roman"/>
          <w:sz w:val="28"/>
          <w:szCs w:val="28"/>
        </w:rPr>
        <w:t>Обязательное наличие у потенциального частного партнёра Государственной лицензии на занятие туристической деятельностью и пассажирских перевозок</w:t>
      </w:r>
      <w:r w:rsidRPr="00B9160B">
        <w:rPr>
          <w:rFonts w:ascii="Times New Roman" w:hAnsi="Times New Roman" w:cs="Times New Roman"/>
          <w:sz w:val="24"/>
          <w:szCs w:val="24"/>
        </w:rPr>
        <w:t xml:space="preserve"> </w:t>
      </w:r>
      <w:r w:rsidRPr="00383E27">
        <w:rPr>
          <w:rFonts w:ascii="Times New Roman" w:hAnsi="Times New Roman" w:cs="Times New Roman"/>
          <w:b/>
          <w:i/>
          <w:sz w:val="28"/>
          <w:szCs w:val="28"/>
        </w:rPr>
        <w:t>Предполагаемая стоимость Проекта:</w:t>
      </w:r>
      <w:r w:rsidRPr="00383E27">
        <w:rPr>
          <w:rFonts w:ascii="Times New Roman" w:hAnsi="Times New Roman" w:cs="Times New Roman"/>
          <w:sz w:val="28"/>
          <w:szCs w:val="28"/>
        </w:rPr>
        <w:t xml:space="preserve"> </w:t>
      </w:r>
    </w:p>
    <w:p w:rsidR="00B9160B" w:rsidRPr="00B9160B" w:rsidRDefault="00B9160B" w:rsidP="00B9160B">
      <w:pPr>
        <w:spacing w:after="0" w:line="240" w:lineRule="auto"/>
        <w:jc w:val="both"/>
        <w:rPr>
          <w:rFonts w:ascii="Times New Roman" w:hAnsi="Times New Roman" w:cs="Times New Roman"/>
          <w:sz w:val="28"/>
          <w:szCs w:val="28"/>
        </w:rPr>
      </w:pPr>
      <w:r w:rsidRPr="00B9160B">
        <w:rPr>
          <w:rFonts w:ascii="Times New Roman" w:hAnsi="Times New Roman" w:cs="Times New Roman"/>
          <w:sz w:val="28"/>
          <w:szCs w:val="28"/>
        </w:rPr>
        <w:t>Будет определена в ходе разработки Информационного листа</w:t>
      </w:r>
      <w:r w:rsidRPr="00B9160B">
        <w:rPr>
          <w:rFonts w:ascii="Times New Roman" w:hAnsi="Times New Roman" w:cs="Times New Roman"/>
          <w:b/>
          <w:i/>
          <w:sz w:val="28"/>
          <w:szCs w:val="28"/>
        </w:rPr>
        <w:t xml:space="preserve"> </w:t>
      </w:r>
      <w:r>
        <w:rPr>
          <w:rFonts w:ascii="Times New Roman" w:hAnsi="Times New Roman" w:cs="Times New Roman"/>
          <w:sz w:val="28"/>
          <w:szCs w:val="28"/>
        </w:rPr>
        <w:t>Конкурсной документации</w:t>
      </w:r>
    </w:p>
    <w:p w:rsidR="00B9160B" w:rsidRDefault="00B9160B" w:rsidP="00B9160B">
      <w:pPr>
        <w:spacing w:after="0" w:line="240" w:lineRule="auto"/>
        <w:jc w:val="both"/>
        <w:rPr>
          <w:rFonts w:ascii="Times New Roman" w:hAnsi="Times New Roman" w:cs="Times New Roman"/>
          <w:sz w:val="28"/>
          <w:szCs w:val="28"/>
        </w:rPr>
      </w:pPr>
      <w:r w:rsidRPr="00383E27">
        <w:rPr>
          <w:rFonts w:ascii="Times New Roman" w:hAnsi="Times New Roman" w:cs="Times New Roman"/>
          <w:b/>
          <w:i/>
          <w:sz w:val="28"/>
          <w:szCs w:val="28"/>
        </w:rPr>
        <w:t>Цель проекта:</w:t>
      </w:r>
      <w:r w:rsidRPr="00383E27">
        <w:rPr>
          <w:rFonts w:ascii="Times New Roman" w:hAnsi="Times New Roman" w:cs="Times New Roman"/>
          <w:sz w:val="28"/>
          <w:szCs w:val="28"/>
        </w:rPr>
        <w:t xml:space="preserve"> </w:t>
      </w:r>
    </w:p>
    <w:p w:rsidR="00B9160B" w:rsidRPr="00B9160B" w:rsidRDefault="00B9160B" w:rsidP="00B9160B">
      <w:pPr>
        <w:spacing w:after="0" w:line="0" w:lineRule="atLeast"/>
        <w:ind w:right="55"/>
        <w:rPr>
          <w:rFonts w:ascii="Times New Roman" w:hAnsi="Times New Roman" w:cs="Times New Roman"/>
          <w:color w:val="000000"/>
          <w:sz w:val="28"/>
          <w:szCs w:val="28"/>
        </w:rPr>
      </w:pPr>
      <w:r w:rsidRPr="00B9160B">
        <w:rPr>
          <w:rFonts w:ascii="Times New Roman" w:hAnsi="Times New Roman" w:cs="Times New Roman"/>
          <w:color w:val="000000"/>
          <w:sz w:val="28"/>
          <w:szCs w:val="28"/>
        </w:rPr>
        <w:t>Обеспечение качественных пассажирских перевозок туристов  из регионов Казахстана и ближнего зарубежья</w:t>
      </w:r>
    </w:p>
    <w:p w:rsidR="00B9160B" w:rsidRPr="00B9160B" w:rsidRDefault="00B9160B" w:rsidP="00B9160B">
      <w:pPr>
        <w:pStyle w:val="a7"/>
        <w:numPr>
          <w:ilvl w:val="0"/>
          <w:numId w:val="40"/>
        </w:numPr>
        <w:tabs>
          <w:tab w:val="left" w:pos="317"/>
        </w:tabs>
        <w:spacing w:after="0" w:line="0" w:lineRule="atLeast"/>
        <w:ind w:left="0" w:right="125" w:firstLine="0"/>
        <w:jc w:val="both"/>
        <w:rPr>
          <w:rFonts w:ascii="Times New Roman" w:hAnsi="Times New Roman" w:cs="Times New Roman"/>
          <w:sz w:val="28"/>
          <w:szCs w:val="28"/>
        </w:rPr>
      </w:pPr>
      <w:r w:rsidRPr="00B9160B">
        <w:rPr>
          <w:rFonts w:ascii="Times New Roman" w:hAnsi="Times New Roman" w:cs="Times New Roman"/>
          <w:sz w:val="28"/>
          <w:szCs w:val="28"/>
        </w:rPr>
        <w:t>улучшение технологического оснащения и, как следствие, повышение уровня сервисного обслуживания туристов</w:t>
      </w:r>
    </w:p>
    <w:p w:rsidR="00B9160B" w:rsidRPr="00B9160B" w:rsidRDefault="00B9160B" w:rsidP="00B9160B">
      <w:pPr>
        <w:pStyle w:val="a7"/>
        <w:numPr>
          <w:ilvl w:val="0"/>
          <w:numId w:val="40"/>
        </w:numPr>
        <w:tabs>
          <w:tab w:val="left" w:pos="317"/>
        </w:tabs>
        <w:spacing w:after="0" w:line="0" w:lineRule="atLeast"/>
        <w:ind w:left="0" w:right="125" w:firstLine="0"/>
        <w:jc w:val="both"/>
        <w:rPr>
          <w:rFonts w:ascii="Times New Roman" w:hAnsi="Times New Roman" w:cs="Times New Roman"/>
          <w:sz w:val="28"/>
          <w:szCs w:val="28"/>
        </w:rPr>
      </w:pPr>
      <w:r w:rsidRPr="00B9160B">
        <w:rPr>
          <w:rFonts w:ascii="Times New Roman" w:hAnsi="Times New Roman" w:cs="Times New Roman"/>
          <w:sz w:val="28"/>
          <w:szCs w:val="28"/>
        </w:rPr>
        <w:t>возможность развития въездного туризма</w:t>
      </w:r>
    </w:p>
    <w:p w:rsidR="00B9160B" w:rsidRPr="00B9160B" w:rsidRDefault="00B9160B" w:rsidP="00B9160B">
      <w:pPr>
        <w:pStyle w:val="a7"/>
        <w:numPr>
          <w:ilvl w:val="0"/>
          <w:numId w:val="40"/>
        </w:numPr>
        <w:tabs>
          <w:tab w:val="left" w:pos="317"/>
        </w:tabs>
        <w:spacing w:after="0" w:line="0" w:lineRule="atLeast"/>
        <w:ind w:left="0" w:right="125" w:firstLine="0"/>
        <w:jc w:val="both"/>
        <w:rPr>
          <w:rFonts w:ascii="Times New Roman" w:hAnsi="Times New Roman" w:cs="Times New Roman"/>
          <w:sz w:val="28"/>
          <w:szCs w:val="28"/>
        </w:rPr>
      </w:pPr>
      <w:r w:rsidRPr="00B9160B">
        <w:rPr>
          <w:rFonts w:ascii="Times New Roman" w:hAnsi="Times New Roman" w:cs="Times New Roman"/>
          <w:color w:val="000000"/>
          <w:sz w:val="28"/>
          <w:szCs w:val="28"/>
          <w:lang w:eastAsia="ru-RU"/>
        </w:rPr>
        <w:t>подъём предпринимательской культуры</w:t>
      </w:r>
    </w:p>
    <w:p w:rsidR="00B9160B" w:rsidRPr="00B9160B" w:rsidRDefault="00B9160B" w:rsidP="00B9160B">
      <w:pPr>
        <w:spacing w:after="0" w:line="240" w:lineRule="auto"/>
        <w:rPr>
          <w:rFonts w:ascii="Times New Roman" w:hAnsi="Times New Roman" w:cs="Times New Roman"/>
          <w:sz w:val="28"/>
          <w:szCs w:val="28"/>
        </w:rPr>
      </w:pPr>
      <w:r w:rsidRPr="00B9160B">
        <w:rPr>
          <w:rFonts w:ascii="Times New Roman" w:hAnsi="Times New Roman" w:cs="Times New Roman"/>
          <w:sz w:val="28"/>
          <w:szCs w:val="28"/>
        </w:rPr>
        <w:t>создание новых рабочих мест</w:t>
      </w:r>
    </w:p>
    <w:p w:rsidR="00B9160B" w:rsidRDefault="00B9160B" w:rsidP="00B9160B">
      <w:pPr>
        <w:spacing w:after="0" w:line="240" w:lineRule="auto"/>
        <w:rPr>
          <w:rFonts w:ascii="Times New Roman" w:hAnsi="Times New Roman" w:cs="Times New Roman"/>
          <w:b/>
          <w:i/>
          <w:sz w:val="28"/>
          <w:szCs w:val="28"/>
        </w:rPr>
      </w:pPr>
      <w:r w:rsidRPr="00383E27">
        <w:rPr>
          <w:rFonts w:ascii="Times New Roman" w:hAnsi="Times New Roman" w:cs="Times New Roman"/>
          <w:b/>
          <w:i/>
          <w:sz w:val="28"/>
          <w:szCs w:val="28"/>
        </w:rPr>
        <w:t>Вид государственно-частного партнерства:</w:t>
      </w:r>
      <w:r>
        <w:rPr>
          <w:rFonts w:ascii="Times New Roman" w:hAnsi="Times New Roman" w:cs="Times New Roman"/>
          <w:b/>
          <w:i/>
          <w:sz w:val="28"/>
          <w:szCs w:val="28"/>
        </w:rPr>
        <w:t xml:space="preserve"> </w:t>
      </w:r>
    </w:p>
    <w:p w:rsidR="00B9160B" w:rsidRDefault="00B9160B" w:rsidP="00B9160B">
      <w:pPr>
        <w:spacing w:after="0" w:line="240" w:lineRule="auto"/>
        <w:rPr>
          <w:rFonts w:ascii="Times New Roman" w:hAnsi="Times New Roman" w:cs="Times New Roman"/>
          <w:sz w:val="28"/>
          <w:szCs w:val="28"/>
        </w:rPr>
      </w:pPr>
      <w:r>
        <w:rPr>
          <w:rFonts w:ascii="Times New Roman" w:hAnsi="Times New Roman" w:cs="Times New Roman"/>
          <w:sz w:val="28"/>
          <w:szCs w:val="28"/>
        </w:rPr>
        <w:t>Сервисный контракт</w:t>
      </w:r>
    </w:p>
    <w:p w:rsidR="00B9160B" w:rsidRPr="00B9160B" w:rsidRDefault="00B9160B" w:rsidP="00B9160B">
      <w:pPr>
        <w:pStyle w:val="a7"/>
        <w:widowControl w:val="0"/>
        <w:numPr>
          <w:ilvl w:val="0"/>
          <w:numId w:val="50"/>
        </w:numPr>
        <w:tabs>
          <w:tab w:val="left" w:pos="270"/>
        </w:tabs>
        <w:spacing w:after="0" w:line="0" w:lineRule="atLeast"/>
        <w:ind w:left="284" w:right="125" w:hanging="284"/>
        <w:jc w:val="both"/>
        <w:rPr>
          <w:rFonts w:ascii="Times New Roman" w:hAnsi="Times New Roman" w:cs="Times New Roman"/>
          <w:sz w:val="28"/>
          <w:szCs w:val="28"/>
        </w:rPr>
      </w:pPr>
      <w:r w:rsidRPr="00B9160B">
        <w:rPr>
          <w:rFonts w:ascii="Times New Roman" w:hAnsi="Times New Roman" w:cs="Times New Roman"/>
          <w:sz w:val="28"/>
          <w:szCs w:val="28"/>
        </w:rPr>
        <w:t xml:space="preserve">Проект реализуется способом контрактного государственно-частного партнерства. Государственный и Частный партнер заключают </w:t>
      </w:r>
      <w:r>
        <w:rPr>
          <w:rFonts w:ascii="Times New Roman" w:hAnsi="Times New Roman" w:cs="Times New Roman"/>
          <w:sz w:val="28"/>
          <w:szCs w:val="28"/>
        </w:rPr>
        <w:t>сервисный контракт</w:t>
      </w:r>
      <w:r w:rsidRPr="00B9160B">
        <w:rPr>
          <w:rFonts w:ascii="Times New Roman" w:hAnsi="Times New Roman" w:cs="Times New Roman"/>
          <w:sz w:val="28"/>
          <w:szCs w:val="28"/>
        </w:rPr>
        <w:t>. В рамках проекта ГЧП, частный партнер принимает следующие условия для осуществления:</w:t>
      </w:r>
    </w:p>
    <w:p w:rsidR="00B9160B" w:rsidRPr="00B9160B" w:rsidRDefault="00B9160B" w:rsidP="00B9160B">
      <w:pPr>
        <w:pStyle w:val="a7"/>
        <w:widowControl w:val="0"/>
        <w:numPr>
          <w:ilvl w:val="0"/>
          <w:numId w:val="50"/>
        </w:numPr>
        <w:tabs>
          <w:tab w:val="left" w:pos="270"/>
        </w:tabs>
        <w:spacing w:after="0" w:line="0" w:lineRule="atLeast"/>
        <w:ind w:left="284" w:right="125" w:hanging="284"/>
        <w:jc w:val="both"/>
        <w:rPr>
          <w:rFonts w:ascii="Times New Roman" w:hAnsi="Times New Roman" w:cs="Times New Roman"/>
          <w:sz w:val="28"/>
          <w:szCs w:val="28"/>
        </w:rPr>
      </w:pPr>
      <w:r w:rsidRPr="00B9160B">
        <w:rPr>
          <w:rFonts w:ascii="Times New Roman" w:hAnsi="Times New Roman" w:cs="Times New Roman"/>
          <w:sz w:val="28"/>
          <w:szCs w:val="28"/>
        </w:rPr>
        <w:t>внутреннего туризма из регионов Казахстана;</w:t>
      </w:r>
    </w:p>
    <w:p w:rsidR="00B9160B" w:rsidRPr="00B9160B" w:rsidRDefault="00B9160B" w:rsidP="00B9160B">
      <w:pPr>
        <w:pStyle w:val="a7"/>
        <w:widowControl w:val="0"/>
        <w:numPr>
          <w:ilvl w:val="0"/>
          <w:numId w:val="50"/>
        </w:numPr>
        <w:tabs>
          <w:tab w:val="left" w:pos="270"/>
        </w:tabs>
        <w:spacing w:after="0" w:line="0" w:lineRule="atLeast"/>
        <w:ind w:left="284" w:right="125" w:hanging="284"/>
        <w:jc w:val="both"/>
        <w:rPr>
          <w:rFonts w:ascii="Times New Roman" w:hAnsi="Times New Roman" w:cs="Times New Roman"/>
          <w:sz w:val="28"/>
          <w:szCs w:val="28"/>
        </w:rPr>
      </w:pPr>
      <w:r w:rsidRPr="00B9160B">
        <w:rPr>
          <w:rFonts w:ascii="Times New Roman" w:hAnsi="Times New Roman" w:cs="Times New Roman"/>
          <w:sz w:val="28"/>
          <w:szCs w:val="28"/>
        </w:rPr>
        <w:t>въездного (международного) туризма из стран из стран ближнего зарубежья, стран бывшего СНГ;</w:t>
      </w:r>
    </w:p>
    <w:p w:rsidR="00B9160B" w:rsidRPr="00B9160B" w:rsidRDefault="00B9160B" w:rsidP="00B9160B">
      <w:pPr>
        <w:pStyle w:val="a7"/>
        <w:numPr>
          <w:ilvl w:val="0"/>
          <w:numId w:val="50"/>
        </w:numPr>
        <w:tabs>
          <w:tab w:val="left" w:pos="270"/>
        </w:tabs>
        <w:spacing w:after="0" w:line="0" w:lineRule="atLeast"/>
        <w:ind w:left="284" w:right="125" w:hanging="284"/>
        <w:jc w:val="both"/>
        <w:rPr>
          <w:rFonts w:ascii="Times New Roman" w:hAnsi="Times New Roman" w:cs="Times New Roman"/>
          <w:sz w:val="28"/>
          <w:szCs w:val="28"/>
        </w:rPr>
      </w:pPr>
      <w:r w:rsidRPr="00B9160B">
        <w:rPr>
          <w:rFonts w:ascii="Times New Roman" w:hAnsi="Times New Roman" w:cs="Times New Roman"/>
          <w:sz w:val="28"/>
          <w:szCs w:val="28"/>
        </w:rPr>
        <w:t>улучшает технологическое оснащение (автобусного парка) для перевозки туристов.</w:t>
      </w:r>
      <w:r w:rsidRPr="00B9160B">
        <w:rPr>
          <w:rFonts w:ascii="Times New Roman" w:hAnsi="Times New Roman" w:cs="Times New Roman"/>
          <w:sz w:val="28"/>
          <w:szCs w:val="28"/>
          <w:lang w:val="kk-KZ"/>
        </w:rPr>
        <w:t xml:space="preserve"> </w:t>
      </w:r>
    </w:p>
    <w:p w:rsidR="00B9160B" w:rsidRDefault="00B9160B" w:rsidP="00B9160B">
      <w:pPr>
        <w:spacing w:after="0" w:line="240" w:lineRule="auto"/>
        <w:rPr>
          <w:rFonts w:ascii="Times New Roman" w:hAnsi="Times New Roman" w:cs="Times New Roman"/>
          <w:sz w:val="28"/>
          <w:szCs w:val="28"/>
        </w:rPr>
      </w:pPr>
      <w:r w:rsidRPr="00383E27">
        <w:rPr>
          <w:rFonts w:ascii="Times New Roman" w:hAnsi="Times New Roman" w:cs="Times New Roman"/>
          <w:b/>
          <w:i/>
          <w:sz w:val="28"/>
          <w:szCs w:val="28"/>
        </w:rPr>
        <w:t>Способ определения частного партнера:</w:t>
      </w:r>
      <w:r>
        <w:rPr>
          <w:rFonts w:ascii="Times New Roman" w:hAnsi="Times New Roman" w:cs="Times New Roman"/>
          <w:sz w:val="28"/>
          <w:szCs w:val="28"/>
        </w:rPr>
        <w:t xml:space="preserve"> </w:t>
      </w:r>
    </w:p>
    <w:p w:rsidR="00BC5589" w:rsidRPr="001C7481" w:rsidRDefault="00BC5589" w:rsidP="00BC5589">
      <w:pPr>
        <w:spacing w:after="0" w:line="240" w:lineRule="auto"/>
        <w:ind w:right="55"/>
        <w:rPr>
          <w:rFonts w:ascii="Times New Roman" w:hAnsi="Times New Roman" w:cs="Times New Roman"/>
          <w:color w:val="000000"/>
          <w:sz w:val="28"/>
          <w:szCs w:val="28"/>
        </w:rPr>
      </w:pPr>
      <w:r w:rsidRPr="001C7481">
        <w:rPr>
          <w:rFonts w:ascii="Times New Roman" w:hAnsi="Times New Roman" w:cs="Times New Roman"/>
          <w:color w:val="000000"/>
          <w:sz w:val="28"/>
          <w:szCs w:val="28"/>
        </w:rPr>
        <w:t>Открытый конкурс согласно статье 31 Закона</w:t>
      </w:r>
      <w:r>
        <w:rPr>
          <w:rFonts w:ascii="Times New Roman" w:hAnsi="Times New Roman" w:cs="Times New Roman"/>
          <w:color w:val="000000"/>
          <w:sz w:val="28"/>
          <w:szCs w:val="28"/>
        </w:rPr>
        <w:t xml:space="preserve"> РК «О государственно-частном партнёрстве»</w:t>
      </w:r>
      <w:r w:rsidRPr="001C7481">
        <w:rPr>
          <w:rFonts w:ascii="Times New Roman" w:hAnsi="Times New Roman" w:cs="Times New Roman"/>
          <w:color w:val="000000"/>
          <w:sz w:val="28"/>
          <w:szCs w:val="28"/>
        </w:rPr>
        <w:t>.</w:t>
      </w:r>
    </w:p>
    <w:p w:rsidR="00B9160B" w:rsidRPr="00376459" w:rsidRDefault="00B9160B" w:rsidP="00B9160B">
      <w:pPr>
        <w:spacing w:after="0" w:line="240" w:lineRule="auto"/>
        <w:rPr>
          <w:rFonts w:ascii="Times New Roman" w:hAnsi="Times New Roman" w:cs="Times New Roman"/>
          <w:sz w:val="28"/>
          <w:szCs w:val="28"/>
        </w:rPr>
      </w:pPr>
      <w:r w:rsidRPr="005E1649">
        <w:rPr>
          <w:rFonts w:ascii="Times New Roman" w:hAnsi="Times New Roman" w:cs="Times New Roman"/>
          <w:b/>
          <w:i/>
          <w:sz w:val="28"/>
          <w:szCs w:val="28"/>
        </w:rPr>
        <w:t xml:space="preserve">Предполагаемые источники </w:t>
      </w:r>
      <w:r w:rsidRPr="005E1649">
        <w:rPr>
          <w:rFonts w:ascii="Times New Roman" w:hAnsi="Times New Roman" w:cs="Times New Roman"/>
          <w:b/>
          <w:bCs/>
          <w:i/>
          <w:sz w:val="28"/>
          <w:szCs w:val="28"/>
        </w:rPr>
        <w:t>возмещения затрат</w:t>
      </w:r>
      <w:r>
        <w:rPr>
          <w:rFonts w:ascii="Times New Roman" w:hAnsi="Times New Roman" w:cs="Times New Roman"/>
          <w:b/>
          <w:bCs/>
          <w:i/>
          <w:sz w:val="28"/>
          <w:szCs w:val="28"/>
        </w:rPr>
        <w:t xml:space="preserve"> частного партнёра</w:t>
      </w:r>
      <w:r w:rsidRPr="005E1649">
        <w:rPr>
          <w:rFonts w:ascii="Times New Roman" w:hAnsi="Times New Roman" w:cs="Times New Roman"/>
          <w:b/>
          <w:i/>
          <w:sz w:val="28"/>
          <w:szCs w:val="28"/>
        </w:rPr>
        <w:t>:</w:t>
      </w:r>
      <w:r w:rsidRPr="005E1649">
        <w:rPr>
          <w:rFonts w:ascii="Times New Roman" w:hAnsi="Times New Roman" w:cs="Times New Roman"/>
          <w:b/>
          <w:i/>
          <w:sz w:val="28"/>
          <w:szCs w:val="28"/>
        </w:rPr>
        <w:br/>
      </w:r>
      <w:r w:rsidRPr="008A04F3">
        <w:rPr>
          <w:rFonts w:ascii="Times New Roman" w:hAnsi="Times New Roman" w:cs="Times New Roman"/>
          <w:sz w:val="28"/>
          <w:szCs w:val="28"/>
        </w:rPr>
        <w:t>Гарантированное поступление от предоставляемых услуг</w:t>
      </w:r>
      <w:r>
        <w:rPr>
          <w:rFonts w:ascii="Times New Roman" w:hAnsi="Times New Roman" w:cs="Times New Roman"/>
          <w:sz w:val="28"/>
          <w:szCs w:val="28"/>
        </w:rPr>
        <w:t>,</w:t>
      </w:r>
      <w:r w:rsidRPr="00FC612C">
        <w:rPr>
          <w:rFonts w:ascii="Times New Roman" w:hAnsi="Times New Roman" w:cs="Times New Roman"/>
          <w:sz w:val="28"/>
          <w:szCs w:val="28"/>
        </w:rPr>
        <w:t xml:space="preserve"> определяем</w:t>
      </w:r>
      <w:r>
        <w:rPr>
          <w:rFonts w:ascii="Times New Roman" w:hAnsi="Times New Roman" w:cs="Times New Roman"/>
          <w:sz w:val="28"/>
          <w:szCs w:val="28"/>
        </w:rPr>
        <w:t>о</w:t>
      </w:r>
      <w:r w:rsidRPr="00FC612C">
        <w:rPr>
          <w:rFonts w:ascii="Times New Roman" w:hAnsi="Times New Roman" w:cs="Times New Roman"/>
          <w:sz w:val="28"/>
          <w:szCs w:val="28"/>
        </w:rPr>
        <w:t>е по согласованию сторон</w:t>
      </w:r>
      <w:r>
        <w:rPr>
          <w:rFonts w:ascii="Times New Roman" w:hAnsi="Times New Roman" w:cs="Times New Roman"/>
          <w:sz w:val="28"/>
          <w:szCs w:val="28"/>
        </w:rPr>
        <w:t>. Компенсация операционных затрат.</w:t>
      </w:r>
    </w:p>
    <w:p w:rsidR="00B9160B" w:rsidRPr="008A04F3" w:rsidRDefault="00B9160B" w:rsidP="00B9160B">
      <w:pPr>
        <w:spacing w:after="0" w:line="240" w:lineRule="auto"/>
        <w:rPr>
          <w:rFonts w:ascii="Times New Roman" w:hAnsi="Times New Roman" w:cs="Times New Roman"/>
          <w:sz w:val="28"/>
          <w:szCs w:val="28"/>
        </w:rPr>
      </w:pPr>
      <w:r w:rsidRPr="00D024EA">
        <w:rPr>
          <w:rFonts w:ascii="Times New Roman" w:hAnsi="Times New Roman" w:cs="Times New Roman"/>
          <w:b/>
          <w:i/>
          <w:sz w:val="28"/>
          <w:szCs w:val="28"/>
        </w:rPr>
        <w:t>Срок реализации проекта:</w:t>
      </w:r>
      <w:r w:rsidRPr="00D024EA">
        <w:rPr>
          <w:rFonts w:ascii="Times New Roman" w:hAnsi="Times New Roman" w:cs="Times New Roman"/>
          <w:b/>
          <w:i/>
          <w:sz w:val="28"/>
          <w:szCs w:val="28"/>
        </w:rPr>
        <w:br/>
      </w:r>
      <w:r w:rsidRPr="00D024EA">
        <w:rPr>
          <w:rFonts w:ascii="Times New Roman" w:hAnsi="Times New Roman" w:cs="Times New Roman"/>
          <w:sz w:val="28"/>
          <w:szCs w:val="28"/>
        </w:rPr>
        <w:t>Определится по согласованию сторон</w:t>
      </w:r>
      <w:r w:rsidRPr="00383E27">
        <w:rPr>
          <w:rFonts w:ascii="Times New Roman" w:hAnsi="Times New Roman" w:cs="Times New Roman"/>
          <w:sz w:val="28"/>
          <w:szCs w:val="28"/>
        </w:rPr>
        <w:br/>
      </w:r>
      <w:r w:rsidRPr="00D024EA">
        <w:rPr>
          <w:rFonts w:ascii="Times New Roman" w:hAnsi="Times New Roman" w:cs="Times New Roman"/>
          <w:b/>
          <w:i/>
          <w:sz w:val="28"/>
          <w:szCs w:val="28"/>
        </w:rPr>
        <w:t>Срок начала реализации проекта:</w:t>
      </w:r>
      <w:r w:rsidRPr="00D024EA">
        <w:rPr>
          <w:rFonts w:ascii="Times New Roman" w:hAnsi="Times New Roman" w:cs="Times New Roman"/>
          <w:b/>
          <w:i/>
          <w:sz w:val="28"/>
          <w:szCs w:val="28"/>
        </w:rPr>
        <w:br/>
      </w:r>
      <w:r w:rsidRPr="00D024EA">
        <w:rPr>
          <w:rFonts w:ascii="Times New Roman" w:hAnsi="Times New Roman" w:cs="Times New Roman"/>
          <w:sz w:val="28"/>
          <w:szCs w:val="28"/>
        </w:rPr>
        <w:t>Определится по согласованию сторон</w:t>
      </w:r>
      <w:r w:rsidRPr="00383E27">
        <w:rPr>
          <w:rFonts w:ascii="Times New Roman" w:hAnsi="Times New Roman" w:cs="Times New Roman"/>
          <w:sz w:val="28"/>
          <w:szCs w:val="28"/>
        </w:rPr>
        <w:br/>
      </w:r>
      <w:r w:rsidRPr="00D024EA">
        <w:rPr>
          <w:rFonts w:ascii="Times New Roman" w:hAnsi="Times New Roman" w:cs="Times New Roman"/>
          <w:b/>
          <w:i/>
          <w:sz w:val="28"/>
          <w:szCs w:val="28"/>
        </w:rPr>
        <w:t>Срок завершения проекта:</w:t>
      </w:r>
      <w:r w:rsidRPr="00D024EA">
        <w:rPr>
          <w:rFonts w:ascii="Times New Roman" w:hAnsi="Times New Roman" w:cs="Times New Roman"/>
          <w:sz w:val="28"/>
          <w:szCs w:val="28"/>
        </w:rPr>
        <w:br/>
        <w:t>Определится по согласованию сторон</w:t>
      </w:r>
      <w:r w:rsidRPr="00D024EA">
        <w:rPr>
          <w:rFonts w:ascii="Times New Roman" w:hAnsi="Times New Roman" w:cs="Times New Roman"/>
          <w:sz w:val="28"/>
          <w:szCs w:val="28"/>
        </w:rPr>
        <w:br/>
      </w:r>
      <w:r w:rsidRPr="008B581E">
        <w:rPr>
          <w:rFonts w:ascii="Times New Roman" w:hAnsi="Times New Roman" w:cs="Times New Roman"/>
          <w:b/>
          <w:i/>
          <w:sz w:val="28"/>
          <w:szCs w:val="28"/>
        </w:rPr>
        <w:t>Срок оказания услуг:</w:t>
      </w:r>
      <w:r w:rsidRPr="008A04F3">
        <w:rPr>
          <w:rFonts w:ascii="Times New Roman" w:hAnsi="Times New Roman" w:cs="Times New Roman"/>
          <w:sz w:val="28"/>
          <w:szCs w:val="28"/>
        </w:rPr>
        <w:t xml:space="preserve"> </w:t>
      </w:r>
    </w:p>
    <w:p w:rsidR="00B9160B" w:rsidRDefault="00B9160B" w:rsidP="00B9160B">
      <w:pPr>
        <w:spacing w:after="0" w:line="240" w:lineRule="auto"/>
        <w:rPr>
          <w:rFonts w:ascii="Times New Roman" w:hAnsi="Times New Roman" w:cs="Times New Roman"/>
          <w:b/>
          <w:i/>
          <w:sz w:val="28"/>
          <w:szCs w:val="28"/>
        </w:rPr>
      </w:pPr>
      <w:r w:rsidRPr="00024314">
        <w:rPr>
          <w:rFonts w:ascii="Times New Roman" w:hAnsi="Times New Roman" w:cs="Times New Roman"/>
          <w:sz w:val="28"/>
          <w:szCs w:val="28"/>
        </w:rPr>
        <w:t>Определится по согласованию сторон</w:t>
      </w:r>
      <w:r w:rsidRPr="00024314">
        <w:rPr>
          <w:rFonts w:ascii="Times New Roman" w:hAnsi="Times New Roman" w:cs="Times New Roman"/>
          <w:sz w:val="28"/>
          <w:szCs w:val="28"/>
        </w:rPr>
        <w:br/>
      </w:r>
      <w:r w:rsidRPr="005C5812">
        <w:rPr>
          <w:rFonts w:ascii="Times New Roman" w:hAnsi="Times New Roman" w:cs="Times New Roman"/>
          <w:b/>
          <w:i/>
          <w:sz w:val="28"/>
          <w:szCs w:val="28"/>
        </w:rPr>
        <w:t>Основные параметры и требования проекта ГЧП:</w:t>
      </w:r>
    </w:p>
    <w:p w:rsidR="005C5812" w:rsidRDefault="005C5812" w:rsidP="005C5812">
      <w:pPr>
        <w:spacing w:after="0" w:line="240" w:lineRule="auto"/>
        <w:rPr>
          <w:rFonts w:ascii="Times New Roman" w:hAnsi="Times New Roman" w:cs="Times New Roman"/>
          <w:b/>
          <w:i/>
          <w:sz w:val="28"/>
          <w:szCs w:val="28"/>
        </w:rPr>
      </w:pPr>
      <w:r w:rsidRPr="00024314">
        <w:rPr>
          <w:rFonts w:ascii="Times New Roman" w:hAnsi="Times New Roman" w:cs="Times New Roman"/>
          <w:sz w:val="28"/>
          <w:szCs w:val="28"/>
        </w:rPr>
        <w:lastRenderedPageBreak/>
        <w:t>Определ</w:t>
      </w:r>
      <w:r>
        <w:rPr>
          <w:rFonts w:ascii="Times New Roman" w:hAnsi="Times New Roman" w:cs="Times New Roman"/>
          <w:sz w:val="28"/>
          <w:szCs w:val="28"/>
        </w:rPr>
        <w:t>я</w:t>
      </w:r>
      <w:r w:rsidRPr="00024314">
        <w:rPr>
          <w:rFonts w:ascii="Times New Roman" w:hAnsi="Times New Roman" w:cs="Times New Roman"/>
          <w:sz w:val="28"/>
          <w:szCs w:val="28"/>
        </w:rPr>
        <w:t>тся по согласованию сторон</w:t>
      </w:r>
      <w:r w:rsidR="003A2C3F">
        <w:rPr>
          <w:rFonts w:ascii="Times New Roman" w:hAnsi="Times New Roman" w:cs="Times New Roman"/>
          <w:sz w:val="28"/>
          <w:szCs w:val="28"/>
        </w:rPr>
        <w:t>.</w:t>
      </w:r>
      <w:r w:rsidRPr="00024314">
        <w:rPr>
          <w:rFonts w:ascii="Times New Roman" w:hAnsi="Times New Roman" w:cs="Times New Roman"/>
          <w:sz w:val="28"/>
          <w:szCs w:val="28"/>
        </w:rPr>
        <w:br/>
      </w:r>
      <w:r>
        <w:rPr>
          <w:rFonts w:ascii="Times New Roman" w:hAnsi="Times New Roman" w:cs="Times New Roman"/>
          <w:b/>
          <w:i/>
          <w:sz w:val="28"/>
          <w:szCs w:val="28"/>
        </w:rPr>
        <w:t xml:space="preserve">Участие государственного партнёра: </w:t>
      </w:r>
    </w:p>
    <w:p w:rsidR="005C5812" w:rsidRDefault="005C5812" w:rsidP="005C5812">
      <w:pPr>
        <w:spacing w:after="0" w:line="240" w:lineRule="auto"/>
        <w:rPr>
          <w:rFonts w:ascii="Times New Roman" w:hAnsi="Times New Roman" w:cs="Times New Roman"/>
          <w:sz w:val="28"/>
          <w:szCs w:val="28"/>
        </w:rPr>
      </w:pPr>
      <w:r>
        <w:rPr>
          <w:rFonts w:ascii="Times New Roman" w:hAnsi="Times New Roman" w:cs="Times New Roman"/>
          <w:sz w:val="28"/>
          <w:szCs w:val="28"/>
        </w:rPr>
        <w:t>Территория СЭЗ МЦПС «Хоргос»</w:t>
      </w:r>
      <w:r w:rsidR="0056709D">
        <w:rPr>
          <w:rFonts w:ascii="Times New Roman" w:hAnsi="Times New Roman" w:cs="Times New Roman"/>
          <w:sz w:val="28"/>
          <w:szCs w:val="28"/>
        </w:rPr>
        <w:t xml:space="preserve"> РК и КНР</w:t>
      </w:r>
      <w:r w:rsidR="003A2C3F">
        <w:rPr>
          <w:rFonts w:ascii="Times New Roman" w:hAnsi="Times New Roman" w:cs="Times New Roman"/>
          <w:sz w:val="28"/>
          <w:szCs w:val="28"/>
        </w:rPr>
        <w:t>.</w:t>
      </w:r>
    </w:p>
    <w:p w:rsidR="005C5812" w:rsidRDefault="005C5812" w:rsidP="005C5812">
      <w:pPr>
        <w:tabs>
          <w:tab w:val="left" w:pos="284"/>
        </w:tabs>
        <w:spacing w:after="0" w:line="240" w:lineRule="auto"/>
        <w:ind w:left="284" w:hanging="284"/>
        <w:rPr>
          <w:rFonts w:ascii="Times New Roman" w:hAnsi="Times New Roman" w:cs="Times New Roman"/>
          <w:b/>
          <w:i/>
          <w:sz w:val="28"/>
          <w:szCs w:val="28"/>
        </w:rPr>
      </w:pPr>
      <w:r>
        <w:rPr>
          <w:rFonts w:ascii="Times New Roman" w:hAnsi="Times New Roman" w:cs="Times New Roman"/>
          <w:b/>
          <w:i/>
          <w:sz w:val="28"/>
          <w:szCs w:val="28"/>
        </w:rPr>
        <w:t>Участие частного партнёра:</w:t>
      </w:r>
    </w:p>
    <w:p w:rsidR="005C5812" w:rsidRPr="00811DE3" w:rsidRDefault="005C5812" w:rsidP="005C5812">
      <w:pPr>
        <w:spacing w:after="0" w:line="240" w:lineRule="auto"/>
        <w:rPr>
          <w:rFonts w:ascii="Times New Roman" w:hAnsi="Times New Roman" w:cs="Times New Roman"/>
          <w:sz w:val="28"/>
          <w:szCs w:val="28"/>
        </w:rPr>
      </w:pPr>
      <w:r>
        <w:rPr>
          <w:rFonts w:ascii="Times New Roman" w:hAnsi="Times New Roman" w:cs="Times New Roman"/>
          <w:sz w:val="28"/>
          <w:szCs w:val="28"/>
        </w:rPr>
        <w:t>Инвестирование, персонал (штат), наличие лицензии на туристическую деятельность</w:t>
      </w:r>
      <w:r w:rsidR="00776D48">
        <w:rPr>
          <w:rFonts w:ascii="Times New Roman" w:hAnsi="Times New Roman" w:cs="Times New Roman"/>
          <w:sz w:val="28"/>
          <w:szCs w:val="28"/>
        </w:rPr>
        <w:t xml:space="preserve"> и пассажирские перевозки</w:t>
      </w:r>
      <w:r>
        <w:rPr>
          <w:rFonts w:ascii="Times New Roman" w:hAnsi="Times New Roman" w:cs="Times New Roman"/>
          <w:sz w:val="28"/>
          <w:szCs w:val="28"/>
        </w:rPr>
        <w:t>.</w:t>
      </w:r>
    </w:p>
    <w:p w:rsidR="00A011DB" w:rsidRPr="00527693" w:rsidRDefault="00A011DB" w:rsidP="00A011DB">
      <w:pPr>
        <w:tabs>
          <w:tab w:val="center" w:pos="0"/>
        </w:tabs>
        <w:spacing w:after="0" w:line="240" w:lineRule="auto"/>
        <w:rPr>
          <w:rFonts w:ascii="Times New Roman" w:hAnsi="Times New Roman" w:cs="Times New Roman"/>
          <w:sz w:val="28"/>
          <w:szCs w:val="28"/>
        </w:rPr>
      </w:pPr>
      <w:r w:rsidRPr="00527693">
        <w:rPr>
          <w:rFonts w:ascii="Times New Roman" w:hAnsi="Times New Roman" w:cs="Times New Roman"/>
          <w:b/>
          <w:i/>
          <w:sz w:val="28"/>
          <w:szCs w:val="28"/>
        </w:rPr>
        <w:t>Окончательный срок предоставления предложений:</w:t>
      </w:r>
      <w:r w:rsidRPr="00527693">
        <w:rPr>
          <w:rFonts w:ascii="Times New Roman" w:hAnsi="Times New Roman" w:cs="Times New Roman"/>
          <w:b/>
          <w:i/>
          <w:sz w:val="28"/>
          <w:szCs w:val="28"/>
        </w:rPr>
        <w:br/>
      </w:r>
      <w:r w:rsidRPr="00527693">
        <w:rPr>
          <w:rFonts w:ascii="Times New Roman" w:hAnsi="Times New Roman" w:cs="Times New Roman"/>
          <w:sz w:val="28"/>
          <w:szCs w:val="28"/>
        </w:rPr>
        <w:t>до публикации в СМИ объявления о Конкурсе по определения частного партнёра.</w:t>
      </w:r>
      <w:r w:rsidRPr="00527693">
        <w:rPr>
          <w:rFonts w:ascii="Times New Roman" w:hAnsi="Times New Roman" w:cs="Times New Roman"/>
          <w:sz w:val="28"/>
          <w:szCs w:val="28"/>
        </w:rPr>
        <w:br/>
      </w:r>
      <w:r w:rsidRPr="00527693">
        <w:rPr>
          <w:rFonts w:ascii="Times New Roman" w:hAnsi="Times New Roman" w:cs="Times New Roman"/>
          <w:b/>
          <w:i/>
          <w:sz w:val="28"/>
          <w:szCs w:val="28"/>
        </w:rPr>
        <w:t>Контакты ответственного лица:</w:t>
      </w:r>
      <w:r w:rsidRPr="00527693">
        <w:rPr>
          <w:rFonts w:ascii="Times New Roman" w:hAnsi="Times New Roman" w:cs="Times New Roman"/>
          <w:sz w:val="28"/>
          <w:szCs w:val="28"/>
        </w:rPr>
        <w:t xml:space="preserve"> </w:t>
      </w:r>
    </w:p>
    <w:p w:rsidR="00A011DB" w:rsidRDefault="00A011DB" w:rsidP="00A011DB">
      <w:pPr>
        <w:pStyle w:val="a3"/>
        <w:shd w:val="clear" w:color="auto" w:fill="FFFFFF"/>
        <w:spacing w:before="0" w:beforeAutospacing="0" w:after="0" w:afterAutospacing="0"/>
        <w:rPr>
          <w:sz w:val="28"/>
          <w:szCs w:val="28"/>
        </w:rPr>
      </w:pPr>
      <w:r>
        <w:rPr>
          <w:sz w:val="28"/>
          <w:szCs w:val="28"/>
        </w:rPr>
        <w:t xml:space="preserve">Директор проектного офиса по развитию государственно-частного партнёрства (ГЧП) </w:t>
      </w:r>
      <w:proofErr w:type="spellStart"/>
      <w:r>
        <w:rPr>
          <w:sz w:val="28"/>
          <w:szCs w:val="28"/>
        </w:rPr>
        <w:t>Касенов</w:t>
      </w:r>
      <w:proofErr w:type="spellEnd"/>
      <w:r>
        <w:rPr>
          <w:sz w:val="28"/>
          <w:szCs w:val="28"/>
        </w:rPr>
        <w:t xml:space="preserve"> </w:t>
      </w:r>
      <w:proofErr w:type="spellStart"/>
      <w:r>
        <w:rPr>
          <w:sz w:val="28"/>
          <w:szCs w:val="28"/>
        </w:rPr>
        <w:t>Кайрат</w:t>
      </w:r>
      <w:proofErr w:type="spellEnd"/>
      <w:r>
        <w:rPr>
          <w:sz w:val="28"/>
          <w:szCs w:val="28"/>
        </w:rPr>
        <w:t xml:space="preserve"> </w:t>
      </w:r>
      <w:proofErr w:type="spellStart"/>
      <w:r>
        <w:rPr>
          <w:sz w:val="28"/>
          <w:szCs w:val="28"/>
        </w:rPr>
        <w:t>Тулешевич</w:t>
      </w:r>
      <w:proofErr w:type="spellEnd"/>
      <w:r w:rsidRPr="00D024EA">
        <w:rPr>
          <w:sz w:val="28"/>
          <w:szCs w:val="28"/>
        </w:rPr>
        <w:t xml:space="preserve"> </w:t>
      </w:r>
    </w:p>
    <w:p w:rsidR="00A011DB" w:rsidRPr="00A918D7" w:rsidRDefault="00A011DB" w:rsidP="00A011DB">
      <w:pPr>
        <w:pStyle w:val="a3"/>
        <w:shd w:val="clear" w:color="auto" w:fill="FFFFFF"/>
        <w:spacing w:before="0" w:beforeAutospacing="0" w:after="0" w:afterAutospacing="0"/>
        <w:rPr>
          <w:b/>
          <w:sz w:val="28"/>
          <w:szCs w:val="28"/>
          <w:highlight w:val="yellow"/>
          <w:u w:val="single"/>
        </w:rPr>
      </w:pPr>
      <w:proofErr w:type="spellStart"/>
      <w:r>
        <w:rPr>
          <w:sz w:val="28"/>
          <w:szCs w:val="28"/>
        </w:rPr>
        <w:t>М</w:t>
      </w:r>
      <w:r w:rsidRPr="00D024EA">
        <w:rPr>
          <w:sz w:val="28"/>
          <w:szCs w:val="28"/>
        </w:rPr>
        <w:t>об</w:t>
      </w:r>
      <w:r w:rsidRPr="00A918D7">
        <w:rPr>
          <w:sz w:val="28"/>
          <w:szCs w:val="28"/>
        </w:rPr>
        <w:t>.</w:t>
      </w:r>
      <w:r>
        <w:rPr>
          <w:sz w:val="28"/>
          <w:szCs w:val="28"/>
        </w:rPr>
        <w:t>телефон</w:t>
      </w:r>
      <w:proofErr w:type="spellEnd"/>
      <w:r w:rsidRPr="00A918D7">
        <w:rPr>
          <w:sz w:val="28"/>
          <w:szCs w:val="28"/>
        </w:rPr>
        <w:t>: +7</w:t>
      </w:r>
      <w:r>
        <w:rPr>
          <w:sz w:val="28"/>
          <w:szCs w:val="28"/>
          <w:lang w:val="en-US"/>
        </w:rPr>
        <w:t> </w:t>
      </w:r>
      <w:r w:rsidRPr="00A918D7">
        <w:rPr>
          <w:sz w:val="28"/>
          <w:szCs w:val="28"/>
        </w:rPr>
        <w:t>702</w:t>
      </w:r>
      <w:r w:rsidRPr="006E0776">
        <w:rPr>
          <w:sz w:val="28"/>
          <w:szCs w:val="28"/>
          <w:lang w:val="en-US"/>
        </w:rPr>
        <w:t> </w:t>
      </w:r>
      <w:r w:rsidRPr="00A918D7">
        <w:rPr>
          <w:sz w:val="28"/>
          <w:szCs w:val="28"/>
        </w:rPr>
        <w:t>634 67 52</w:t>
      </w:r>
    </w:p>
    <w:p w:rsidR="003C7B08" w:rsidRPr="003C7B08" w:rsidRDefault="003C7B08" w:rsidP="00B51011">
      <w:pPr>
        <w:pStyle w:val="a3"/>
        <w:shd w:val="clear" w:color="auto" w:fill="FFFFFF"/>
        <w:spacing w:before="0" w:beforeAutospacing="0" w:after="0" w:afterAutospacing="0"/>
        <w:rPr>
          <w:sz w:val="28"/>
          <w:szCs w:val="28"/>
        </w:rPr>
      </w:pPr>
    </w:p>
    <w:sectPr w:rsidR="003C7B08" w:rsidRPr="003C7B08" w:rsidSect="00466B5F">
      <w:pgSz w:w="11906" w:h="16838"/>
      <w:pgMar w:top="426" w:right="850" w:bottom="28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7A" w:rsidRDefault="0096377A" w:rsidP="004C7787">
      <w:pPr>
        <w:spacing w:after="0" w:line="240" w:lineRule="auto"/>
      </w:pPr>
      <w:r>
        <w:separator/>
      </w:r>
    </w:p>
  </w:endnote>
  <w:endnote w:type="continuationSeparator" w:id="0">
    <w:p w:rsidR="0096377A" w:rsidRDefault="0096377A" w:rsidP="004C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ahoma,Italic">
    <w:altName w:val="MS Gothic"/>
    <w:panose1 w:val="00000000000000000000"/>
    <w:charset w:val="80"/>
    <w:family w:val="auto"/>
    <w:notTrueType/>
    <w:pitch w:val="default"/>
    <w:sig w:usb0="00000000" w:usb1="08070000" w:usb2="00000010" w:usb3="00000000" w:csb0="00020000" w:csb1="00000000"/>
  </w:font>
  <w:font w:name="ArialMT">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7A" w:rsidRDefault="0096377A" w:rsidP="004C7787">
      <w:pPr>
        <w:spacing w:after="0" w:line="240" w:lineRule="auto"/>
      </w:pPr>
      <w:r>
        <w:separator/>
      </w:r>
    </w:p>
  </w:footnote>
  <w:footnote w:type="continuationSeparator" w:id="0">
    <w:p w:rsidR="0096377A" w:rsidRDefault="0096377A" w:rsidP="004C7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35D1"/>
    <w:multiLevelType w:val="hybridMultilevel"/>
    <w:tmpl w:val="AD7605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F64C9"/>
    <w:multiLevelType w:val="hybridMultilevel"/>
    <w:tmpl w:val="DBE6B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36D2A"/>
    <w:multiLevelType w:val="hybridMultilevel"/>
    <w:tmpl w:val="A34A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10D9A"/>
    <w:multiLevelType w:val="hybridMultilevel"/>
    <w:tmpl w:val="D8C23F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887ABA"/>
    <w:multiLevelType w:val="hybridMultilevel"/>
    <w:tmpl w:val="A34A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FE313C"/>
    <w:multiLevelType w:val="hybridMultilevel"/>
    <w:tmpl w:val="478048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0F3C0D"/>
    <w:multiLevelType w:val="hybridMultilevel"/>
    <w:tmpl w:val="B8287B2E"/>
    <w:lvl w:ilvl="0" w:tplc="E1505210">
      <w:start w:val="1"/>
      <w:numFmt w:val="decimal"/>
      <w:lvlText w:val="%1."/>
      <w:lvlJc w:val="left"/>
      <w:pPr>
        <w:ind w:left="489" w:hanging="360"/>
      </w:pPr>
      <w:rPr>
        <w:rFonts w:hint="default"/>
      </w:rPr>
    </w:lvl>
    <w:lvl w:ilvl="1" w:tplc="04190019" w:tentative="1">
      <w:start w:val="1"/>
      <w:numFmt w:val="lowerLetter"/>
      <w:lvlText w:val="%2."/>
      <w:lvlJc w:val="left"/>
      <w:pPr>
        <w:ind w:left="1209" w:hanging="360"/>
      </w:pPr>
    </w:lvl>
    <w:lvl w:ilvl="2" w:tplc="0419001B" w:tentative="1">
      <w:start w:val="1"/>
      <w:numFmt w:val="lowerRoman"/>
      <w:lvlText w:val="%3."/>
      <w:lvlJc w:val="right"/>
      <w:pPr>
        <w:ind w:left="1929" w:hanging="180"/>
      </w:pPr>
    </w:lvl>
    <w:lvl w:ilvl="3" w:tplc="0419000F" w:tentative="1">
      <w:start w:val="1"/>
      <w:numFmt w:val="decimal"/>
      <w:lvlText w:val="%4."/>
      <w:lvlJc w:val="left"/>
      <w:pPr>
        <w:ind w:left="2649" w:hanging="360"/>
      </w:pPr>
    </w:lvl>
    <w:lvl w:ilvl="4" w:tplc="04190019" w:tentative="1">
      <w:start w:val="1"/>
      <w:numFmt w:val="lowerLetter"/>
      <w:lvlText w:val="%5."/>
      <w:lvlJc w:val="left"/>
      <w:pPr>
        <w:ind w:left="3369" w:hanging="360"/>
      </w:pPr>
    </w:lvl>
    <w:lvl w:ilvl="5" w:tplc="0419001B" w:tentative="1">
      <w:start w:val="1"/>
      <w:numFmt w:val="lowerRoman"/>
      <w:lvlText w:val="%6."/>
      <w:lvlJc w:val="right"/>
      <w:pPr>
        <w:ind w:left="4089" w:hanging="180"/>
      </w:pPr>
    </w:lvl>
    <w:lvl w:ilvl="6" w:tplc="0419000F" w:tentative="1">
      <w:start w:val="1"/>
      <w:numFmt w:val="decimal"/>
      <w:lvlText w:val="%7."/>
      <w:lvlJc w:val="left"/>
      <w:pPr>
        <w:ind w:left="4809" w:hanging="360"/>
      </w:pPr>
    </w:lvl>
    <w:lvl w:ilvl="7" w:tplc="04190019" w:tentative="1">
      <w:start w:val="1"/>
      <w:numFmt w:val="lowerLetter"/>
      <w:lvlText w:val="%8."/>
      <w:lvlJc w:val="left"/>
      <w:pPr>
        <w:ind w:left="5529" w:hanging="360"/>
      </w:pPr>
    </w:lvl>
    <w:lvl w:ilvl="8" w:tplc="0419001B" w:tentative="1">
      <w:start w:val="1"/>
      <w:numFmt w:val="lowerRoman"/>
      <w:lvlText w:val="%9."/>
      <w:lvlJc w:val="right"/>
      <w:pPr>
        <w:ind w:left="6249" w:hanging="180"/>
      </w:pPr>
    </w:lvl>
  </w:abstractNum>
  <w:abstractNum w:abstractNumId="7">
    <w:nsid w:val="18A40B41"/>
    <w:multiLevelType w:val="hybridMultilevel"/>
    <w:tmpl w:val="C97AD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C687B"/>
    <w:multiLevelType w:val="hybridMultilevel"/>
    <w:tmpl w:val="478048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1236D6"/>
    <w:multiLevelType w:val="hybridMultilevel"/>
    <w:tmpl w:val="E0C6C48A"/>
    <w:lvl w:ilvl="0" w:tplc="04190001">
      <w:start w:val="1"/>
      <w:numFmt w:val="bullet"/>
      <w:lvlText w:val=""/>
      <w:lvlJc w:val="left"/>
      <w:pPr>
        <w:ind w:left="786" w:hanging="360"/>
      </w:pPr>
      <w:rPr>
        <w:rFonts w:ascii="Symbol" w:hAnsi="Symbol"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6F10F2"/>
    <w:multiLevelType w:val="hybridMultilevel"/>
    <w:tmpl w:val="AEACAF32"/>
    <w:lvl w:ilvl="0" w:tplc="07C6858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062004"/>
    <w:multiLevelType w:val="hybridMultilevel"/>
    <w:tmpl w:val="C3CCEC0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BD18D1"/>
    <w:multiLevelType w:val="hybridMultilevel"/>
    <w:tmpl w:val="5FC0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564590"/>
    <w:multiLevelType w:val="hybridMultilevel"/>
    <w:tmpl w:val="9E360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9E3EAD"/>
    <w:multiLevelType w:val="multilevel"/>
    <w:tmpl w:val="453A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A85763"/>
    <w:multiLevelType w:val="hybridMultilevel"/>
    <w:tmpl w:val="573E3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331D36"/>
    <w:multiLevelType w:val="hybridMultilevel"/>
    <w:tmpl w:val="CFC8B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115117"/>
    <w:multiLevelType w:val="hybridMultilevel"/>
    <w:tmpl w:val="0D34CF82"/>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18">
    <w:nsid w:val="2C380BCD"/>
    <w:multiLevelType w:val="hybridMultilevel"/>
    <w:tmpl w:val="A8347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C4D3B75"/>
    <w:multiLevelType w:val="hybridMultilevel"/>
    <w:tmpl w:val="72D61FA2"/>
    <w:lvl w:ilvl="0" w:tplc="61322A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8B0801"/>
    <w:multiLevelType w:val="multilevel"/>
    <w:tmpl w:val="B1DA934A"/>
    <w:lvl w:ilvl="0">
      <w:start w:val="1"/>
      <w:numFmt w:val="bullet"/>
      <w:lvlText w:val=""/>
      <w:lvlJc w:val="left"/>
      <w:pPr>
        <w:ind w:left="786"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2E731F2C"/>
    <w:multiLevelType w:val="hybridMultilevel"/>
    <w:tmpl w:val="0F0A6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D63F63"/>
    <w:multiLevelType w:val="hybridMultilevel"/>
    <w:tmpl w:val="01D0C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8B11A0"/>
    <w:multiLevelType w:val="hybridMultilevel"/>
    <w:tmpl w:val="A5C2A3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E33F8F"/>
    <w:multiLevelType w:val="hybridMultilevel"/>
    <w:tmpl w:val="087A8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5644A6"/>
    <w:multiLevelType w:val="hybridMultilevel"/>
    <w:tmpl w:val="BD588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7A0F06"/>
    <w:multiLevelType w:val="hybridMultilevel"/>
    <w:tmpl w:val="1D3C0B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A22DD8"/>
    <w:multiLevelType w:val="hybridMultilevel"/>
    <w:tmpl w:val="0B1A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A2A2067"/>
    <w:multiLevelType w:val="hybridMultilevel"/>
    <w:tmpl w:val="B3D4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AD83924"/>
    <w:multiLevelType w:val="hybridMultilevel"/>
    <w:tmpl w:val="9CACE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1E7A03"/>
    <w:multiLevelType w:val="multilevel"/>
    <w:tmpl w:val="1E2C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B43062"/>
    <w:multiLevelType w:val="multilevel"/>
    <w:tmpl w:val="B332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6F0312"/>
    <w:multiLevelType w:val="hybridMultilevel"/>
    <w:tmpl w:val="D10E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5A66EE"/>
    <w:multiLevelType w:val="hybridMultilevel"/>
    <w:tmpl w:val="9C50213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AB0418"/>
    <w:multiLevelType w:val="hybridMultilevel"/>
    <w:tmpl w:val="A34A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A06603"/>
    <w:multiLevelType w:val="hybridMultilevel"/>
    <w:tmpl w:val="A3AEB1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B39174B"/>
    <w:multiLevelType w:val="hybridMultilevel"/>
    <w:tmpl w:val="A34A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7C0601"/>
    <w:multiLevelType w:val="hybridMultilevel"/>
    <w:tmpl w:val="3A424352"/>
    <w:lvl w:ilvl="0" w:tplc="1D1AC6DC">
      <w:start w:val="1"/>
      <w:numFmt w:val="decimal"/>
      <w:lvlText w:val="%1)"/>
      <w:lvlJc w:val="left"/>
      <w:pPr>
        <w:ind w:left="786"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8543C1"/>
    <w:multiLevelType w:val="multilevel"/>
    <w:tmpl w:val="CDBAFF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39">
    <w:nsid w:val="59AC758B"/>
    <w:multiLevelType w:val="hybridMultilevel"/>
    <w:tmpl w:val="54223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07247FE"/>
    <w:multiLevelType w:val="hybridMultilevel"/>
    <w:tmpl w:val="41AE2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0CC4BFA"/>
    <w:multiLevelType w:val="hybridMultilevel"/>
    <w:tmpl w:val="E9C01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B16759D"/>
    <w:multiLevelType w:val="hybridMultilevel"/>
    <w:tmpl w:val="C6E83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281FF0"/>
    <w:multiLevelType w:val="hybridMultilevel"/>
    <w:tmpl w:val="D33EB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0E7FB9"/>
    <w:multiLevelType w:val="hybridMultilevel"/>
    <w:tmpl w:val="478048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FE3380"/>
    <w:multiLevelType w:val="hybridMultilevel"/>
    <w:tmpl w:val="F56A8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333217"/>
    <w:multiLevelType w:val="hybridMultilevel"/>
    <w:tmpl w:val="D1D2E95C"/>
    <w:lvl w:ilvl="0" w:tplc="04190001">
      <w:start w:val="1"/>
      <w:numFmt w:val="bullet"/>
      <w:lvlText w:val=""/>
      <w:lvlJc w:val="left"/>
      <w:pPr>
        <w:ind w:left="841" w:hanging="360"/>
      </w:pPr>
      <w:rPr>
        <w:rFonts w:ascii="Symbol" w:hAnsi="Symbol" w:hint="default"/>
      </w:rPr>
    </w:lvl>
    <w:lvl w:ilvl="1" w:tplc="04190003" w:tentative="1">
      <w:start w:val="1"/>
      <w:numFmt w:val="bullet"/>
      <w:lvlText w:val="o"/>
      <w:lvlJc w:val="left"/>
      <w:pPr>
        <w:ind w:left="1561" w:hanging="360"/>
      </w:pPr>
      <w:rPr>
        <w:rFonts w:ascii="Courier New" w:hAnsi="Courier New" w:cs="Courier New" w:hint="default"/>
      </w:rPr>
    </w:lvl>
    <w:lvl w:ilvl="2" w:tplc="04190005" w:tentative="1">
      <w:start w:val="1"/>
      <w:numFmt w:val="bullet"/>
      <w:lvlText w:val=""/>
      <w:lvlJc w:val="left"/>
      <w:pPr>
        <w:ind w:left="2281" w:hanging="360"/>
      </w:pPr>
      <w:rPr>
        <w:rFonts w:ascii="Wingdings" w:hAnsi="Wingdings" w:hint="default"/>
      </w:rPr>
    </w:lvl>
    <w:lvl w:ilvl="3" w:tplc="04190001" w:tentative="1">
      <w:start w:val="1"/>
      <w:numFmt w:val="bullet"/>
      <w:lvlText w:val=""/>
      <w:lvlJc w:val="left"/>
      <w:pPr>
        <w:ind w:left="3001" w:hanging="360"/>
      </w:pPr>
      <w:rPr>
        <w:rFonts w:ascii="Symbol" w:hAnsi="Symbol" w:hint="default"/>
      </w:rPr>
    </w:lvl>
    <w:lvl w:ilvl="4" w:tplc="04190003" w:tentative="1">
      <w:start w:val="1"/>
      <w:numFmt w:val="bullet"/>
      <w:lvlText w:val="o"/>
      <w:lvlJc w:val="left"/>
      <w:pPr>
        <w:ind w:left="3721" w:hanging="360"/>
      </w:pPr>
      <w:rPr>
        <w:rFonts w:ascii="Courier New" w:hAnsi="Courier New" w:cs="Courier New" w:hint="default"/>
      </w:rPr>
    </w:lvl>
    <w:lvl w:ilvl="5" w:tplc="04190005" w:tentative="1">
      <w:start w:val="1"/>
      <w:numFmt w:val="bullet"/>
      <w:lvlText w:val=""/>
      <w:lvlJc w:val="left"/>
      <w:pPr>
        <w:ind w:left="4441" w:hanging="360"/>
      </w:pPr>
      <w:rPr>
        <w:rFonts w:ascii="Wingdings" w:hAnsi="Wingdings" w:hint="default"/>
      </w:rPr>
    </w:lvl>
    <w:lvl w:ilvl="6" w:tplc="04190001" w:tentative="1">
      <w:start w:val="1"/>
      <w:numFmt w:val="bullet"/>
      <w:lvlText w:val=""/>
      <w:lvlJc w:val="left"/>
      <w:pPr>
        <w:ind w:left="5161" w:hanging="360"/>
      </w:pPr>
      <w:rPr>
        <w:rFonts w:ascii="Symbol" w:hAnsi="Symbol" w:hint="default"/>
      </w:rPr>
    </w:lvl>
    <w:lvl w:ilvl="7" w:tplc="04190003" w:tentative="1">
      <w:start w:val="1"/>
      <w:numFmt w:val="bullet"/>
      <w:lvlText w:val="o"/>
      <w:lvlJc w:val="left"/>
      <w:pPr>
        <w:ind w:left="5881" w:hanging="360"/>
      </w:pPr>
      <w:rPr>
        <w:rFonts w:ascii="Courier New" w:hAnsi="Courier New" w:cs="Courier New" w:hint="default"/>
      </w:rPr>
    </w:lvl>
    <w:lvl w:ilvl="8" w:tplc="04190005" w:tentative="1">
      <w:start w:val="1"/>
      <w:numFmt w:val="bullet"/>
      <w:lvlText w:val=""/>
      <w:lvlJc w:val="left"/>
      <w:pPr>
        <w:ind w:left="6601" w:hanging="360"/>
      </w:pPr>
      <w:rPr>
        <w:rFonts w:ascii="Wingdings" w:hAnsi="Wingdings" w:hint="default"/>
      </w:rPr>
    </w:lvl>
  </w:abstractNum>
  <w:abstractNum w:abstractNumId="47">
    <w:nsid w:val="791A3A2A"/>
    <w:multiLevelType w:val="hybridMultilevel"/>
    <w:tmpl w:val="48823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5B21DE"/>
    <w:multiLevelType w:val="hybridMultilevel"/>
    <w:tmpl w:val="B2C81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B04BAC"/>
    <w:multiLevelType w:val="hybridMultilevel"/>
    <w:tmpl w:val="8D7AF13E"/>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num w:numId="1">
    <w:abstractNumId w:val="16"/>
  </w:num>
  <w:num w:numId="2">
    <w:abstractNumId w:val="33"/>
  </w:num>
  <w:num w:numId="3">
    <w:abstractNumId w:val="23"/>
  </w:num>
  <w:num w:numId="4">
    <w:abstractNumId w:val="25"/>
  </w:num>
  <w:num w:numId="5">
    <w:abstractNumId w:val="26"/>
  </w:num>
  <w:num w:numId="6">
    <w:abstractNumId w:val="39"/>
  </w:num>
  <w:num w:numId="7">
    <w:abstractNumId w:val="10"/>
  </w:num>
  <w:num w:numId="8">
    <w:abstractNumId w:val="11"/>
  </w:num>
  <w:num w:numId="9">
    <w:abstractNumId w:val="22"/>
  </w:num>
  <w:num w:numId="10">
    <w:abstractNumId w:val="12"/>
  </w:num>
  <w:num w:numId="11">
    <w:abstractNumId w:val="29"/>
  </w:num>
  <w:num w:numId="12">
    <w:abstractNumId w:val="38"/>
  </w:num>
  <w:num w:numId="13">
    <w:abstractNumId w:val="49"/>
  </w:num>
  <w:num w:numId="14">
    <w:abstractNumId w:val="7"/>
  </w:num>
  <w:num w:numId="15">
    <w:abstractNumId w:val="21"/>
  </w:num>
  <w:num w:numId="16">
    <w:abstractNumId w:val="15"/>
  </w:num>
  <w:num w:numId="17">
    <w:abstractNumId w:val="24"/>
  </w:num>
  <w:num w:numId="18">
    <w:abstractNumId w:val="41"/>
  </w:num>
  <w:num w:numId="19">
    <w:abstractNumId w:val="1"/>
  </w:num>
  <w:num w:numId="20">
    <w:abstractNumId w:val="43"/>
  </w:num>
  <w:num w:numId="21">
    <w:abstractNumId w:val="47"/>
  </w:num>
  <w:num w:numId="22">
    <w:abstractNumId w:val="40"/>
  </w:num>
  <w:num w:numId="23">
    <w:abstractNumId w:val="32"/>
  </w:num>
  <w:num w:numId="24">
    <w:abstractNumId w:val="42"/>
  </w:num>
  <w:num w:numId="25">
    <w:abstractNumId w:val="18"/>
  </w:num>
  <w:num w:numId="26">
    <w:abstractNumId w:val="45"/>
  </w:num>
  <w:num w:numId="27">
    <w:abstractNumId w:val="48"/>
  </w:num>
  <w:num w:numId="28">
    <w:abstractNumId w:val="0"/>
  </w:num>
  <w:num w:numId="29">
    <w:abstractNumId w:val="13"/>
  </w:num>
  <w:num w:numId="30">
    <w:abstractNumId w:val="37"/>
  </w:num>
  <w:num w:numId="31">
    <w:abstractNumId w:val="19"/>
  </w:num>
  <w:num w:numId="32">
    <w:abstractNumId w:val="3"/>
  </w:num>
  <w:num w:numId="33">
    <w:abstractNumId w:val="9"/>
  </w:num>
  <w:num w:numId="34">
    <w:abstractNumId w:val="8"/>
  </w:num>
  <w:num w:numId="35">
    <w:abstractNumId w:val="31"/>
  </w:num>
  <w:num w:numId="36">
    <w:abstractNumId w:val="5"/>
  </w:num>
  <w:num w:numId="37">
    <w:abstractNumId w:val="44"/>
  </w:num>
  <w:num w:numId="38">
    <w:abstractNumId w:val="14"/>
  </w:num>
  <w:num w:numId="39">
    <w:abstractNumId w:val="30"/>
  </w:num>
  <w:num w:numId="40">
    <w:abstractNumId w:val="20"/>
  </w:num>
  <w:num w:numId="41">
    <w:abstractNumId w:val="46"/>
  </w:num>
  <w:num w:numId="42">
    <w:abstractNumId w:val="17"/>
  </w:num>
  <w:num w:numId="43">
    <w:abstractNumId w:val="2"/>
  </w:num>
  <w:num w:numId="44">
    <w:abstractNumId w:val="34"/>
  </w:num>
  <w:num w:numId="45">
    <w:abstractNumId w:val="6"/>
  </w:num>
  <w:num w:numId="46">
    <w:abstractNumId w:val="36"/>
  </w:num>
  <w:num w:numId="47">
    <w:abstractNumId w:val="4"/>
  </w:num>
  <w:num w:numId="48">
    <w:abstractNumId w:val="27"/>
  </w:num>
  <w:num w:numId="49">
    <w:abstractNumId w:val="35"/>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ED4"/>
    <w:rsid w:val="00020455"/>
    <w:rsid w:val="00024314"/>
    <w:rsid w:val="0003065A"/>
    <w:rsid w:val="000417F8"/>
    <w:rsid w:val="00054DCA"/>
    <w:rsid w:val="00073B9B"/>
    <w:rsid w:val="00080E7A"/>
    <w:rsid w:val="000A5BB3"/>
    <w:rsid w:val="000C2D5E"/>
    <w:rsid w:val="000C2E1D"/>
    <w:rsid w:val="000D552C"/>
    <w:rsid w:val="000E3ADF"/>
    <w:rsid w:val="001173E2"/>
    <w:rsid w:val="00133F47"/>
    <w:rsid w:val="001340BA"/>
    <w:rsid w:val="00134C5E"/>
    <w:rsid w:val="001643F6"/>
    <w:rsid w:val="0017241C"/>
    <w:rsid w:val="00173242"/>
    <w:rsid w:val="00181D9A"/>
    <w:rsid w:val="00185445"/>
    <w:rsid w:val="00185CBF"/>
    <w:rsid w:val="0018775A"/>
    <w:rsid w:val="00196632"/>
    <w:rsid w:val="00196BA4"/>
    <w:rsid w:val="001A6ED4"/>
    <w:rsid w:val="001B3330"/>
    <w:rsid w:val="001C7481"/>
    <w:rsid w:val="001D25E7"/>
    <w:rsid w:val="001E3151"/>
    <w:rsid w:val="001E5D1A"/>
    <w:rsid w:val="001F20F2"/>
    <w:rsid w:val="001F415D"/>
    <w:rsid w:val="00204302"/>
    <w:rsid w:val="002076B4"/>
    <w:rsid w:val="00224638"/>
    <w:rsid w:val="00225906"/>
    <w:rsid w:val="00226945"/>
    <w:rsid w:val="00231033"/>
    <w:rsid w:val="002367F3"/>
    <w:rsid w:val="002451B5"/>
    <w:rsid w:val="00273380"/>
    <w:rsid w:val="0027445E"/>
    <w:rsid w:val="00294EA0"/>
    <w:rsid w:val="002A3482"/>
    <w:rsid w:val="002A40F7"/>
    <w:rsid w:val="002B260F"/>
    <w:rsid w:val="002B5719"/>
    <w:rsid w:val="002C7CF8"/>
    <w:rsid w:val="002D1E07"/>
    <w:rsid w:val="002D70DE"/>
    <w:rsid w:val="002F060A"/>
    <w:rsid w:val="002F3F46"/>
    <w:rsid w:val="003116FD"/>
    <w:rsid w:val="003153C1"/>
    <w:rsid w:val="00321EC7"/>
    <w:rsid w:val="003375E0"/>
    <w:rsid w:val="00340E74"/>
    <w:rsid w:val="00376459"/>
    <w:rsid w:val="00383E27"/>
    <w:rsid w:val="00384883"/>
    <w:rsid w:val="00392474"/>
    <w:rsid w:val="003A2C3F"/>
    <w:rsid w:val="003B2170"/>
    <w:rsid w:val="003B2E1B"/>
    <w:rsid w:val="003C7B08"/>
    <w:rsid w:val="003D7885"/>
    <w:rsid w:val="00403D54"/>
    <w:rsid w:val="00404203"/>
    <w:rsid w:val="00416297"/>
    <w:rsid w:val="00431AAA"/>
    <w:rsid w:val="00431AC2"/>
    <w:rsid w:val="00464A81"/>
    <w:rsid w:val="00466B5F"/>
    <w:rsid w:val="00467B4E"/>
    <w:rsid w:val="00471403"/>
    <w:rsid w:val="00482A26"/>
    <w:rsid w:val="004849C5"/>
    <w:rsid w:val="0049268D"/>
    <w:rsid w:val="004A2539"/>
    <w:rsid w:val="004B22B0"/>
    <w:rsid w:val="004C27B9"/>
    <w:rsid w:val="004C7787"/>
    <w:rsid w:val="004C7B58"/>
    <w:rsid w:val="00511409"/>
    <w:rsid w:val="0051755F"/>
    <w:rsid w:val="00524288"/>
    <w:rsid w:val="00527693"/>
    <w:rsid w:val="005307CD"/>
    <w:rsid w:val="005336D8"/>
    <w:rsid w:val="00541B2F"/>
    <w:rsid w:val="00541E83"/>
    <w:rsid w:val="00542A5C"/>
    <w:rsid w:val="00544E7C"/>
    <w:rsid w:val="0054794A"/>
    <w:rsid w:val="005509F3"/>
    <w:rsid w:val="00556275"/>
    <w:rsid w:val="0056691C"/>
    <w:rsid w:val="0056709D"/>
    <w:rsid w:val="005721C0"/>
    <w:rsid w:val="0059631D"/>
    <w:rsid w:val="005A1A58"/>
    <w:rsid w:val="005A4B57"/>
    <w:rsid w:val="005A7847"/>
    <w:rsid w:val="005B5567"/>
    <w:rsid w:val="005C5812"/>
    <w:rsid w:val="005C7592"/>
    <w:rsid w:val="005D5D0E"/>
    <w:rsid w:val="005E1649"/>
    <w:rsid w:val="005E5352"/>
    <w:rsid w:val="005E61F0"/>
    <w:rsid w:val="005F0AAA"/>
    <w:rsid w:val="00614CCC"/>
    <w:rsid w:val="00651DE4"/>
    <w:rsid w:val="00685D84"/>
    <w:rsid w:val="006943D2"/>
    <w:rsid w:val="006A5FF8"/>
    <w:rsid w:val="006B3B95"/>
    <w:rsid w:val="006D65E5"/>
    <w:rsid w:val="006E0776"/>
    <w:rsid w:val="0070026A"/>
    <w:rsid w:val="0070342B"/>
    <w:rsid w:val="00705776"/>
    <w:rsid w:val="00707DFF"/>
    <w:rsid w:val="00717102"/>
    <w:rsid w:val="00721827"/>
    <w:rsid w:val="007254CE"/>
    <w:rsid w:val="0074307A"/>
    <w:rsid w:val="00745F0C"/>
    <w:rsid w:val="00754941"/>
    <w:rsid w:val="00766402"/>
    <w:rsid w:val="007669C7"/>
    <w:rsid w:val="00772190"/>
    <w:rsid w:val="00776D48"/>
    <w:rsid w:val="0078774C"/>
    <w:rsid w:val="007D079B"/>
    <w:rsid w:val="007D7F4F"/>
    <w:rsid w:val="007E4979"/>
    <w:rsid w:val="007F50BA"/>
    <w:rsid w:val="008077D3"/>
    <w:rsid w:val="00811DE3"/>
    <w:rsid w:val="008140C1"/>
    <w:rsid w:val="008260A4"/>
    <w:rsid w:val="00832043"/>
    <w:rsid w:val="00842CA8"/>
    <w:rsid w:val="00843EBF"/>
    <w:rsid w:val="00855697"/>
    <w:rsid w:val="008650E4"/>
    <w:rsid w:val="008672D2"/>
    <w:rsid w:val="0087174F"/>
    <w:rsid w:val="0088673C"/>
    <w:rsid w:val="00893F2E"/>
    <w:rsid w:val="00895336"/>
    <w:rsid w:val="008A04F3"/>
    <w:rsid w:val="008A1AC7"/>
    <w:rsid w:val="008A2F89"/>
    <w:rsid w:val="008B581E"/>
    <w:rsid w:val="008B6675"/>
    <w:rsid w:val="008B6796"/>
    <w:rsid w:val="008C4058"/>
    <w:rsid w:val="008C7D07"/>
    <w:rsid w:val="008E3463"/>
    <w:rsid w:val="008F7000"/>
    <w:rsid w:val="00902C3B"/>
    <w:rsid w:val="009144AC"/>
    <w:rsid w:val="00922C86"/>
    <w:rsid w:val="009454B7"/>
    <w:rsid w:val="00950821"/>
    <w:rsid w:val="009567F4"/>
    <w:rsid w:val="0096377A"/>
    <w:rsid w:val="009736D2"/>
    <w:rsid w:val="0098014E"/>
    <w:rsid w:val="00982449"/>
    <w:rsid w:val="00984658"/>
    <w:rsid w:val="009B434F"/>
    <w:rsid w:val="009B7C9F"/>
    <w:rsid w:val="009C1D9E"/>
    <w:rsid w:val="009C1E35"/>
    <w:rsid w:val="009E2D7A"/>
    <w:rsid w:val="009E4737"/>
    <w:rsid w:val="00A011DB"/>
    <w:rsid w:val="00A06315"/>
    <w:rsid w:val="00A1294A"/>
    <w:rsid w:val="00A16249"/>
    <w:rsid w:val="00A17970"/>
    <w:rsid w:val="00A21514"/>
    <w:rsid w:val="00A35B48"/>
    <w:rsid w:val="00A40D6D"/>
    <w:rsid w:val="00A450B8"/>
    <w:rsid w:val="00A76974"/>
    <w:rsid w:val="00A8009D"/>
    <w:rsid w:val="00A80B52"/>
    <w:rsid w:val="00AA22F5"/>
    <w:rsid w:val="00AB07A4"/>
    <w:rsid w:val="00AB0CE3"/>
    <w:rsid w:val="00AB0D51"/>
    <w:rsid w:val="00AB7907"/>
    <w:rsid w:val="00AF3CF4"/>
    <w:rsid w:val="00B0472E"/>
    <w:rsid w:val="00B23946"/>
    <w:rsid w:val="00B36C7C"/>
    <w:rsid w:val="00B4037D"/>
    <w:rsid w:val="00B51011"/>
    <w:rsid w:val="00B5255F"/>
    <w:rsid w:val="00B5299C"/>
    <w:rsid w:val="00B66800"/>
    <w:rsid w:val="00B67675"/>
    <w:rsid w:val="00B77CC0"/>
    <w:rsid w:val="00B822A3"/>
    <w:rsid w:val="00B91119"/>
    <w:rsid w:val="00B9160B"/>
    <w:rsid w:val="00BB296A"/>
    <w:rsid w:val="00BC1301"/>
    <w:rsid w:val="00BC5589"/>
    <w:rsid w:val="00BE19EB"/>
    <w:rsid w:val="00BE432A"/>
    <w:rsid w:val="00BF21E8"/>
    <w:rsid w:val="00BF3E57"/>
    <w:rsid w:val="00C02478"/>
    <w:rsid w:val="00C03ACD"/>
    <w:rsid w:val="00C04026"/>
    <w:rsid w:val="00C27F16"/>
    <w:rsid w:val="00C32AB8"/>
    <w:rsid w:val="00C7407F"/>
    <w:rsid w:val="00C80B6B"/>
    <w:rsid w:val="00C96BD6"/>
    <w:rsid w:val="00C96BFE"/>
    <w:rsid w:val="00C97ED6"/>
    <w:rsid w:val="00CA215B"/>
    <w:rsid w:val="00CA518E"/>
    <w:rsid w:val="00CB2CB5"/>
    <w:rsid w:val="00CB7173"/>
    <w:rsid w:val="00CC1860"/>
    <w:rsid w:val="00CC5684"/>
    <w:rsid w:val="00CD27DB"/>
    <w:rsid w:val="00CD30E2"/>
    <w:rsid w:val="00CE3359"/>
    <w:rsid w:val="00CE6060"/>
    <w:rsid w:val="00D024EA"/>
    <w:rsid w:val="00D03A8F"/>
    <w:rsid w:val="00D07CB9"/>
    <w:rsid w:val="00D3555F"/>
    <w:rsid w:val="00D40A50"/>
    <w:rsid w:val="00D469B7"/>
    <w:rsid w:val="00D56887"/>
    <w:rsid w:val="00DA1A40"/>
    <w:rsid w:val="00DA4A4E"/>
    <w:rsid w:val="00DB155F"/>
    <w:rsid w:val="00DF7D02"/>
    <w:rsid w:val="00E24254"/>
    <w:rsid w:val="00E404D8"/>
    <w:rsid w:val="00E41E4D"/>
    <w:rsid w:val="00E42693"/>
    <w:rsid w:val="00E432FD"/>
    <w:rsid w:val="00E43F9B"/>
    <w:rsid w:val="00E53834"/>
    <w:rsid w:val="00E57EF2"/>
    <w:rsid w:val="00E74248"/>
    <w:rsid w:val="00E802C8"/>
    <w:rsid w:val="00E82A11"/>
    <w:rsid w:val="00E86227"/>
    <w:rsid w:val="00E941B5"/>
    <w:rsid w:val="00EA46A5"/>
    <w:rsid w:val="00EA58DD"/>
    <w:rsid w:val="00EC496B"/>
    <w:rsid w:val="00ED5235"/>
    <w:rsid w:val="00EE3812"/>
    <w:rsid w:val="00EE63F1"/>
    <w:rsid w:val="00EE65B4"/>
    <w:rsid w:val="00EE6D7F"/>
    <w:rsid w:val="00F05146"/>
    <w:rsid w:val="00F11FEC"/>
    <w:rsid w:val="00F12540"/>
    <w:rsid w:val="00F13A02"/>
    <w:rsid w:val="00F24850"/>
    <w:rsid w:val="00F24FEA"/>
    <w:rsid w:val="00F378D2"/>
    <w:rsid w:val="00F42BF0"/>
    <w:rsid w:val="00F932F5"/>
    <w:rsid w:val="00FA11F0"/>
    <w:rsid w:val="00FA22FC"/>
    <w:rsid w:val="00FA5914"/>
    <w:rsid w:val="00FC612C"/>
    <w:rsid w:val="00FE5053"/>
    <w:rsid w:val="00FE51BE"/>
    <w:rsid w:val="00FF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255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 Знак3,Знак4,Обычный (Web) Знак Знак Знак Знак,Обычный (Web) Знак Знак Знак Знак Знак, Знак4, Знак Знак3"/>
    <w:basedOn w:val="a"/>
    <w:link w:val="a4"/>
    <w:uiPriority w:val="99"/>
    <w:unhideWhenUsed/>
    <w:qFormat/>
    <w:rsid w:val="008C7D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B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D024EA"/>
    <w:rPr>
      <w:rFonts w:ascii="Times New Roman" w:hAnsi="Times New Roman" w:cs="Times New Roman"/>
      <w:color w:val="000000"/>
      <w:sz w:val="20"/>
      <w:szCs w:val="20"/>
      <w:u w:val="none"/>
      <w:effect w:val="none"/>
    </w:rPr>
  </w:style>
  <w:style w:type="character" w:customStyle="1" w:styleId="s1">
    <w:name w:val="s1"/>
    <w:rsid w:val="00D024EA"/>
    <w:rPr>
      <w:rFonts w:ascii="Times New Roman" w:hAnsi="Times New Roman" w:cs="Times New Roman"/>
      <w:b/>
      <w:bCs/>
      <w:color w:val="000000"/>
      <w:sz w:val="20"/>
      <w:szCs w:val="20"/>
      <w:u w:val="none"/>
      <w:effect w:val="none"/>
    </w:rPr>
  </w:style>
  <w:style w:type="character" w:styleId="a6">
    <w:name w:val="Hyperlink"/>
    <w:rsid w:val="00D024EA"/>
    <w:rPr>
      <w:rFonts w:ascii="Times New Roman" w:hAnsi="Times New Roman" w:cs="Times New Roman"/>
      <w:b/>
      <w:bCs/>
      <w:color w:val="000080"/>
      <w:sz w:val="20"/>
      <w:szCs w:val="20"/>
      <w:u w:val="single"/>
    </w:rPr>
  </w:style>
  <w:style w:type="paragraph" w:styleId="a7">
    <w:name w:val="List Paragraph"/>
    <w:aliases w:val="маркированный,List Paragraph,4. List Paragraph,List - Numbered,Akapit z listą,Elenco Normale,Абзац списка1,Абзац с отступом,Абзац списка3,corp de texte,Абзац,Содержание. 2 уровень,Абзац списка7,Абзац списка71,Абзац списка8,List Paragraph1"/>
    <w:basedOn w:val="a"/>
    <w:link w:val="a8"/>
    <w:uiPriority w:val="34"/>
    <w:qFormat/>
    <w:rsid w:val="00D024EA"/>
    <w:pPr>
      <w:ind w:left="720"/>
      <w:contextualSpacing/>
    </w:pPr>
  </w:style>
  <w:style w:type="paragraph" w:styleId="a9">
    <w:name w:val="Balloon Text"/>
    <w:basedOn w:val="a"/>
    <w:link w:val="aa"/>
    <w:uiPriority w:val="99"/>
    <w:semiHidden/>
    <w:unhideWhenUsed/>
    <w:rsid w:val="00464A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4A81"/>
    <w:rPr>
      <w:rFonts w:ascii="Tahoma" w:hAnsi="Tahoma" w:cs="Tahoma"/>
      <w:sz w:val="16"/>
      <w:szCs w:val="16"/>
    </w:rPr>
  </w:style>
  <w:style w:type="paragraph" w:styleId="ab">
    <w:name w:val="No Spacing"/>
    <w:uiPriority w:val="1"/>
    <w:qFormat/>
    <w:rsid w:val="00A1294A"/>
    <w:pPr>
      <w:spacing w:after="0" w:line="240" w:lineRule="auto"/>
    </w:pPr>
    <w:rPr>
      <w:rFonts w:eastAsiaTheme="minorEastAsia"/>
      <w:lang w:eastAsia="ru-RU"/>
    </w:rPr>
  </w:style>
  <w:style w:type="paragraph" w:styleId="ac">
    <w:name w:val="header"/>
    <w:basedOn w:val="a"/>
    <w:link w:val="ad"/>
    <w:uiPriority w:val="99"/>
    <w:unhideWhenUsed/>
    <w:rsid w:val="004C77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7787"/>
  </w:style>
  <w:style w:type="paragraph" w:styleId="ae">
    <w:name w:val="footer"/>
    <w:basedOn w:val="a"/>
    <w:link w:val="af"/>
    <w:uiPriority w:val="99"/>
    <w:unhideWhenUsed/>
    <w:rsid w:val="004C77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7787"/>
  </w:style>
  <w:style w:type="paragraph" w:styleId="af0">
    <w:name w:val="Title"/>
    <w:basedOn w:val="a"/>
    <w:link w:val="af1"/>
    <w:qFormat/>
    <w:rsid w:val="002B260F"/>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2B260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020455"/>
    <w:rPr>
      <w:rFonts w:asciiTheme="majorHAnsi" w:eastAsiaTheme="majorEastAsia" w:hAnsiTheme="majorHAnsi" w:cstheme="majorBidi"/>
      <w:b/>
      <w:bCs/>
      <w:color w:val="365F91" w:themeColor="accent1" w:themeShade="BF"/>
      <w:sz w:val="28"/>
      <w:szCs w:val="28"/>
    </w:rPr>
  </w:style>
  <w:style w:type="character" w:styleId="af2">
    <w:name w:val="Strong"/>
    <w:basedOn w:val="a0"/>
    <w:uiPriority w:val="22"/>
    <w:qFormat/>
    <w:rsid w:val="0098014E"/>
    <w:rPr>
      <w:b/>
      <w:bCs/>
    </w:rPr>
  </w:style>
  <w:style w:type="character" w:customStyle="1" w:styleId="20">
    <w:name w:val="Заголовок 2 Знак"/>
    <w:basedOn w:val="a0"/>
    <w:link w:val="2"/>
    <w:uiPriority w:val="9"/>
    <w:semiHidden/>
    <w:rsid w:val="00B5255F"/>
    <w:rPr>
      <w:rFonts w:asciiTheme="majorHAnsi" w:eastAsiaTheme="majorEastAsia" w:hAnsiTheme="majorHAnsi" w:cstheme="majorBidi"/>
      <w:color w:val="365F91" w:themeColor="accent1" w:themeShade="BF"/>
      <w:sz w:val="26"/>
      <w:szCs w:val="26"/>
    </w:rPr>
  </w:style>
  <w:style w:type="character" w:customStyle="1" w:styleId="a8">
    <w:name w:val="Абзац списка Знак"/>
    <w:aliases w:val="маркированный Знак,List Paragraph Знак,4. List Paragraph Знак,List - Numbered Знак,Akapit z listą Знак,Elenco Normale Знак,Абзац списка1 Знак,Абзац с отступом Знак,Абзац списка3 Знак,corp de texte Знак,Абзац Знак,Абзац списка7 Знак"/>
    <w:link w:val="a7"/>
    <w:uiPriority w:val="99"/>
    <w:rsid w:val="008140C1"/>
  </w:style>
  <w:style w:type="character" w:customStyle="1" w:styleId="21">
    <w:name w:val="Основной текст (2)"/>
    <w:basedOn w:val="a0"/>
    <w:rsid w:val="00466B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3 Знак,Знак4 Знак,Обычный (Web) Знак Знак Знак Знак Знак1, Знак4 Знак"/>
    <w:link w:val="a3"/>
    <w:uiPriority w:val="99"/>
    <w:locked/>
    <w:rsid w:val="001C7481"/>
    <w:rPr>
      <w:rFonts w:ascii="Times New Roman" w:eastAsia="Times New Roman" w:hAnsi="Times New Roman" w:cs="Times New Roman"/>
      <w:sz w:val="24"/>
      <w:szCs w:val="24"/>
      <w:lang w:eastAsia="ru-RU"/>
    </w:rPr>
  </w:style>
  <w:style w:type="character" w:customStyle="1" w:styleId="af3">
    <w:name w:val="Основной текст_"/>
    <w:basedOn w:val="a0"/>
    <w:link w:val="11"/>
    <w:rsid w:val="005336D8"/>
    <w:rPr>
      <w:rFonts w:ascii="Times New Roman" w:eastAsia="Times New Roman" w:hAnsi="Times New Roman" w:cs="Times New Roman"/>
      <w:sz w:val="28"/>
      <w:szCs w:val="28"/>
    </w:rPr>
  </w:style>
  <w:style w:type="paragraph" w:customStyle="1" w:styleId="11">
    <w:name w:val="Основной текст1"/>
    <w:basedOn w:val="a"/>
    <w:link w:val="af3"/>
    <w:rsid w:val="005336D8"/>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04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255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 Знак3,Знак4,Обычный (Web) Знак Знак Знак Знак,Обычный (Web) Знак Знак Знак Знак Знак, Знак4, Знак Знак3"/>
    <w:basedOn w:val="a"/>
    <w:link w:val="a4"/>
    <w:uiPriority w:val="99"/>
    <w:unhideWhenUsed/>
    <w:qFormat/>
    <w:rsid w:val="008C7D0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CB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D024EA"/>
    <w:rPr>
      <w:rFonts w:ascii="Times New Roman" w:hAnsi="Times New Roman" w:cs="Times New Roman"/>
      <w:color w:val="000000"/>
      <w:sz w:val="20"/>
      <w:szCs w:val="20"/>
      <w:u w:val="none"/>
      <w:effect w:val="none"/>
    </w:rPr>
  </w:style>
  <w:style w:type="character" w:customStyle="1" w:styleId="s1">
    <w:name w:val="s1"/>
    <w:rsid w:val="00D024EA"/>
    <w:rPr>
      <w:rFonts w:ascii="Times New Roman" w:hAnsi="Times New Roman" w:cs="Times New Roman"/>
      <w:b/>
      <w:bCs/>
      <w:color w:val="000000"/>
      <w:sz w:val="20"/>
      <w:szCs w:val="20"/>
      <w:u w:val="none"/>
      <w:effect w:val="none"/>
    </w:rPr>
  </w:style>
  <w:style w:type="character" w:styleId="a6">
    <w:name w:val="Hyperlink"/>
    <w:rsid w:val="00D024EA"/>
    <w:rPr>
      <w:rFonts w:ascii="Times New Roman" w:hAnsi="Times New Roman" w:cs="Times New Roman"/>
      <w:b/>
      <w:bCs/>
      <w:color w:val="000080"/>
      <w:sz w:val="20"/>
      <w:szCs w:val="20"/>
      <w:u w:val="single"/>
    </w:rPr>
  </w:style>
  <w:style w:type="paragraph" w:styleId="a7">
    <w:name w:val="List Paragraph"/>
    <w:aliases w:val="маркированный,List Paragraph,4. List Paragraph,List - Numbered,Akapit z listą,Elenco Normale,Абзац списка1,Абзац с отступом,Абзац списка3,corp de texte,Абзац,Содержание. 2 уровень,Абзац списка7,Абзац списка71,Абзац списка8,List Paragraph1"/>
    <w:basedOn w:val="a"/>
    <w:link w:val="a8"/>
    <w:uiPriority w:val="34"/>
    <w:qFormat/>
    <w:rsid w:val="00D024EA"/>
    <w:pPr>
      <w:ind w:left="720"/>
      <w:contextualSpacing/>
    </w:pPr>
  </w:style>
  <w:style w:type="paragraph" w:styleId="a9">
    <w:name w:val="Balloon Text"/>
    <w:basedOn w:val="a"/>
    <w:link w:val="aa"/>
    <w:uiPriority w:val="99"/>
    <w:semiHidden/>
    <w:unhideWhenUsed/>
    <w:rsid w:val="00464A8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4A81"/>
    <w:rPr>
      <w:rFonts w:ascii="Tahoma" w:hAnsi="Tahoma" w:cs="Tahoma"/>
      <w:sz w:val="16"/>
      <w:szCs w:val="16"/>
    </w:rPr>
  </w:style>
  <w:style w:type="paragraph" w:styleId="ab">
    <w:name w:val="No Spacing"/>
    <w:uiPriority w:val="1"/>
    <w:qFormat/>
    <w:rsid w:val="00A1294A"/>
    <w:pPr>
      <w:spacing w:after="0" w:line="240" w:lineRule="auto"/>
    </w:pPr>
    <w:rPr>
      <w:rFonts w:eastAsiaTheme="minorEastAsia"/>
      <w:lang w:eastAsia="ru-RU"/>
    </w:rPr>
  </w:style>
  <w:style w:type="paragraph" w:styleId="ac">
    <w:name w:val="header"/>
    <w:basedOn w:val="a"/>
    <w:link w:val="ad"/>
    <w:uiPriority w:val="99"/>
    <w:unhideWhenUsed/>
    <w:rsid w:val="004C778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C7787"/>
  </w:style>
  <w:style w:type="paragraph" w:styleId="ae">
    <w:name w:val="footer"/>
    <w:basedOn w:val="a"/>
    <w:link w:val="af"/>
    <w:uiPriority w:val="99"/>
    <w:unhideWhenUsed/>
    <w:rsid w:val="004C778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C7787"/>
  </w:style>
  <w:style w:type="paragraph" w:styleId="af0">
    <w:name w:val="Title"/>
    <w:basedOn w:val="a"/>
    <w:link w:val="af1"/>
    <w:qFormat/>
    <w:rsid w:val="002B260F"/>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2B260F"/>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020455"/>
    <w:rPr>
      <w:rFonts w:asciiTheme="majorHAnsi" w:eastAsiaTheme="majorEastAsia" w:hAnsiTheme="majorHAnsi" w:cstheme="majorBidi"/>
      <w:b/>
      <w:bCs/>
      <w:color w:val="365F91" w:themeColor="accent1" w:themeShade="BF"/>
      <w:sz w:val="28"/>
      <w:szCs w:val="28"/>
    </w:rPr>
  </w:style>
  <w:style w:type="character" w:styleId="af2">
    <w:name w:val="Strong"/>
    <w:basedOn w:val="a0"/>
    <w:uiPriority w:val="22"/>
    <w:qFormat/>
    <w:rsid w:val="0098014E"/>
    <w:rPr>
      <w:b/>
      <w:bCs/>
    </w:rPr>
  </w:style>
  <w:style w:type="character" w:customStyle="1" w:styleId="20">
    <w:name w:val="Заголовок 2 Знак"/>
    <w:basedOn w:val="a0"/>
    <w:link w:val="2"/>
    <w:uiPriority w:val="9"/>
    <w:semiHidden/>
    <w:rsid w:val="00B5255F"/>
    <w:rPr>
      <w:rFonts w:asciiTheme="majorHAnsi" w:eastAsiaTheme="majorEastAsia" w:hAnsiTheme="majorHAnsi" w:cstheme="majorBidi"/>
      <w:color w:val="365F91" w:themeColor="accent1" w:themeShade="BF"/>
      <w:sz w:val="26"/>
      <w:szCs w:val="26"/>
    </w:rPr>
  </w:style>
  <w:style w:type="character" w:customStyle="1" w:styleId="a8">
    <w:name w:val="Абзац списка Знак"/>
    <w:aliases w:val="маркированный Знак,List Paragraph Знак,4. List Paragraph Знак,List - Numbered Знак,Akapit z listą Знак,Elenco Normale Знак,Абзац списка1 Знак,Абзац с отступом Знак,Абзац списка3 Знак,corp de texte Знак,Абзац Знак,Абзац списка7 Знак"/>
    <w:link w:val="a7"/>
    <w:uiPriority w:val="99"/>
    <w:rsid w:val="008140C1"/>
  </w:style>
  <w:style w:type="character" w:customStyle="1" w:styleId="21">
    <w:name w:val="Основной текст (2)"/>
    <w:basedOn w:val="a0"/>
    <w:rsid w:val="00466B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3 Знак,Знак4 Знак,Обычный (Web) Знак Знак Знак Знак Знак1, Знак4 Знак"/>
    <w:link w:val="a3"/>
    <w:uiPriority w:val="99"/>
    <w:locked/>
    <w:rsid w:val="001C7481"/>
    <w:rPr>
      <w:rFonts w:ascii="Times New Roman" w:eastAsia="Times New Roman" w:hAnsi="Times New Roman" w:cs="Times New Roman"/>
      <w:sz w:val="24"/>
      <w:szCs w:val="24"/>
      <w:lang w:eastAsia="ru-RU"/>
    </w:rPr>
  </w:style>
  <w:style w:type="character" w:customStyle="1" w:styleId="af3">
    <w:name w:val="Основной текст_"/>
    <w:basedOn w:val="a0"/>
    <w:link w:val="11"/>
    <w:rsid w:val="005336D8"/>
    <w:rPr>
      <w:rFonts w:ascii="Times New Roman" w:eastAsia="Times New Roman" w:hAnsi="Times New Roman" w:cs="Times New Roman"/>
      <w:sz w:val="28"/>
      <w:szCs w:val="28"/>
    </w:rPr>
  </w:style>
  <w:style w:type="paragraph" w:customStyle="1" w:styleId="11">
    <w:name w:val="Основной текст1"/>
    <w:basedOn w:val="a"/>
    <w:link w:val="af3"/>
    <w:rsid w:val="005336D8"/>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5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orgos.kz" TargetMode="External"/><Relationship Id="rId5" Type="http://schemas.openxmlformats.org/officeDocument/2006/relationships/settings" Target="settings.xml"/><Relationship Id="rId10" Type="http://schemas.openxmlformats.org/officeDocument/2006/relationships/hyperlink" Target="mailto:info@khorgos.kz" TargetMode="External"/><Relationship Id="rId4" Type="http://schemas.microsoft.com/office/2007/relationships/stylesWithEffects" Target="stylesWithEffects.xml"/><Relationship Id="rId9" Type="http://schemas.openxmlformats.org/officeDocument/2006/relationships/hyperlink" Target="http://www.khorgos.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00974-01D3-4D1D-811E-676F05D6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14</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48</cp:revision>
  <cp:lastPrinted>2020-11-03T03:41:00Z</cp:lastPrinted>
  <dcterms:created xsi:type="dcterms:W3CDTF">2020-08-14T11:44:00Z</dcterms:created>
  <dcterms:modified xsi:type="dcterms:W3CDTF">2024-10-18T04:18:00Z</dcterms:modified>
</cp:coreProperties>
</file>